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3413B" w14:textId="77777777" w:rsidR="007A1537" w:rsidRPr="000C7C3A" w:rsidRDefault="004C5411" w:rsidP="007A1537">
      <w:pPr>
        <w:keepNext/>
        <w:spacing w:after="60" w:line="240" w:lineRule="auto"/>
        <w:ind w:firstLine="0"/>
        <w:jc w:val="center"/>
        <w:outlineLvl w:val="0"/>
        <w:rPr>
          <w:rFonts w:ascii="Open Sans Light" w:eastAsia="Times New Roman" w:hAnsi="Open Sans Light" w:cs="Open Sans Light"/>
          <w:kern w:val="32"/>
        </w:rPr>
      </w:pPr>
      <w:r w:rsidRPr="000C7C3A">
        <w:rPr>
          <w:rFonts w:ascii="Open Sans Light" w:eastAsia="Times New Roman" w:hAnsi="Open Sans Light" w:cs="Open Sans Light"/>
          <w:kern w:val="32"/>
        </w:rPr>
        <w:t>SCHEMA DI CONTRATTO</w:t>
      </w:r>
    </w:p>
    <w:p w14:paraId="65FB9DED" w14:textId="3AE7D0E4" w:rsidR="004C5411" w:rsidRPr="000C7C3A" w:rsidRDefault="00220792" w:rsidP="00644494">
      <w:pPr>
        <w:keepNext/>
        <w:spacing w:after="240" w:line="240" w:lineRule="auto"/>
        <w:ind w:firstLine="0"/>
        <w:jc w:val="center"/>
        <w:outlineLvl w:val="0"/>
        <w:rPr>
          <w:rFonts w:ascii="Open Sans Light" w:eastAsia="Times New Roman" w:hAnsi="Open Sans Light" w:cs="Open Sans Light"/>
          <w:kern w:val="32"/>
        </w:rPr>
      </w:pPr>
      <w:r w:rsidRPr="000C7C3A">
        <w:rPr>
          <w:rFonts w:ascii="Open Sans Light" w:eastAsia="Times New Roman" w:hAnsi="Open Sans Light" w:cs="Open Sans Light"/>
          <w:kern w:val="32"/>
        </w:rPr>
        <w:t xml:space="preserve">DGACQ </w:t>
      </w:r>
      <w:r w:rsidR="00753BC5">
        <w:rPr>
          <w:rFonts w:ascii="Open Sans Light" w:eastAsia="Times New Roman" w:hAnsi="Open Sans Light" w:cs="Open Sans Light"/>
          <w:kern w:val="32"/>
        </w:rPr>
        <w:t>25</w:t>
      </w:r>
      <w:r w:rsidRPr="000C7C3A">
        <w:rPr>
          <w:rFonts w:ascii="Open Sans Light" w:eastAsia="Times New Roman" w:hAnsi="Open Sans Light" w:cs="Open Sans Light"/>
          <w:kern w:val="32"/>
        </w:rPr>
        <w:t>-</w:t>
      </w:r>
      <w:r w:rsidR="001A3BE0" w:rsidRPr="000C7C3A">
        <w:rPr>
          <w:rFonts w:ascii="Open Sans Light" w:eastAsia="Times New Roman" w:hAnsi="Open Sans Light" w:cs="Open Sans Light"/>
          <w:kern w:val="32"/>
        </w:rPr>
        <w:t>2</w:t>
      </w:r>
      <w:r w:rsidR="000C7C3A" w:rsidRPr="000C7C3A">
        <w:rPr>
          <w:rFonts w:ascii="Open Sans Light" w:eastAsia="Times New Roman" w:hAnsi="Open Sans Light" w:cs="Open Sans Light"/>
          <w:kern w:val="32"/>
        </w:rPr>
        <w:t>4</w:t>
      </w:r>
    </w:p>
    <w:p w14:paraId="5FD20EAF" w14:textId="6EA25E78" w:rsidR="006E1DED" w:rsidRPr="000C7C3A" w:rsidRDefault="00034BD1" w:rsidP="00644494">
      <w:pPr>
        <w:spacing w:after="120" w:line="240" w:lineRule="auto"/>
        <w:ind w:right="276" w:firstLine="0"/>
        <w:jc w:val="both"/>
        <w:rPr>
          <w:rFonts w:ascii="Open Sans Light" w:hAnsi="Open Sans Light" w:cs="Open Sans Light"/>
          <w:bCs w:val="0"/>
        </w:rPr>
      </w:pPr>
      <w:r w:rsidRPr="000C7C3A">
        <w:rPr>
          <w:rFonts w:ascii="Open Sans Light" w:hAnsi="Open Sans Light" w:cs="Open Sans Light"/>
          <w:b w:val="0"/>
        </w:rPr>
        <w:t>ave</w:t>
      </w:r>
      <w:r w:rsidR="00827750" w:rsidRPr="000C7C3A">
        <w:rPr>
          <w:rFonts w:ascii="Open Sans Light" w:hAnsi="Open Sans Light" w:cs="Open Sans Light"/>
          <w:b w:val="0"/>
        </w:rPr>
        <w:t xml:space="preserve">nte ad oggetto </w:t>
      </w:r>
      <w:r w:rsidR="00191957" w:rsidRPr="000C7C3A">
        <w:rPr>
          <w:rFonts w:ascii="Open Sans Light" w:hAnsi="Open Sans Light" w:cs="Open Sans Light"/>
          <w:b w:val="0"/>
        </w:rPr>
        <w:t xml:space="preserve">l’affidamento </w:t>
      </w:r>
      <w:bookmarkStart w:id="0" w:name="_Hlk105423809"/>
      <w:r w:rsidR="000C7C3A">
        <w:rPr>
          <w:rFonts w:ascii="Open Sans Light" w:hAnsi="Open Sans Light" w:cs="Open Sans Light"/>
          <w:bCs w:val="0"/>
        </w:rPr>
        <w:t>del</w:t>
      </w:r>
      <w:r w:rsidR="000C7C3A" w:rsidRPr="00C23572">
        <w:rPr>
          <w:rFonts w:ascii="Open Sans Light" w:hAnsi="Open Sans Light" w:cs="Open Sans Light"/>
          <w:bCs w:val="0"/>
        </w:rPr>
        <w:t xml:space="preserve">la </w:t>
      </w:r>
      <w:bookmarkStart w:id="1" w:name="_Hlk163460281"/>
      <w:r w:rsidR="000C7C3A" w:rsidRPr="00C23572">
        <w:rPr>
          <w:rFonts w:ascii="Open Sans Light" w:hAnsi="Open Sans Light" w:cs="Open Sans Light"/>
          <w:bCs w:val="0"/>
        </w:rPr>
        <w:t xml:space="preserve">fornitura di licenze Service </w:t>
      </w:r>
      <w:proofErr w:type="spellStart"/>
      <w:r w:rsidR="000C7C3A" w:rsidRPr="00C23572">
        <w:rPr>
          <w:rFonts w:ascii="Open Sans Light" w:hAnsi="Open Sans Light" w:cs="Open Sans Light"/>
          <w:bCs w:val="0"/>
        </w:rPr>
        <w:t>Now</w:t>
      </w:r>
      <w:proofErr w:type="spellEnd"/>
      <w:r w:rsidR="000C7C3A" w:rsidRPr="00C23572">
        <w:rPr>
          <w:rFonts w:ascii="Open Sans Light" w:hAnsi="Open Sans Light" w:cs="Open Sans Light"/>
          <w:bCs w:val="0"/>
        </w:rPr>
        <w:t xml:space="preserve"> 2</w:t>
      </w:r>
      <w:bookmarkEnd w:id="1"/>
    </w:p>
    <w:bookmarkEnd w:id="0"/>
    <w:p w14:paraId="08B4EC65" w14:textId="150CB7FC" w:rsidR="00D14212" w:rsidRPr="000C7C3A" w:rsidRDefault="00A478BF" w:rsidP="00644494">
      <w:pPr>
        <w:spacing w:after="120" w:line="240" w:lineRule="auto"/>
        <w:ind w:right="276" w:firstLine="0"/>
        <w:jc w:val="both"/>
        <w:rPr>
          <w:rFonts w:ascii="Open Sans Light" w:hAnsi="Open Sans Light" w:cs="Open Sans Light"/>
        </w:rPr>
      </w:pPr>
      <w:r w:rsidRPr="000C7C3A">
        <w:rPr>
          <w:rFonts w:ascii="Open Sans Light" w:hAnsi="Open Sans Light" w:cs="Open Sans Light"/>
        </w:rPr>
        <w:t xml:space="preserve">CIG </w:t>
      </w:r>
      <w:r w:rsidR="00BE0415" w:rsidRPr="00BE0415">
        <w:rPr>
          <w:rFonts w:ascii="Open Sans Light" w:hAnsi="Open Sans Light" w:cs="Open Sans Light"/>
          <w:iCs/>
        </w:rPr>
        <w:t>B22F2496E8</w:t>
      </w:r>
    </w:p>
    <w:p w14:paraId="3EFFDA45" w14:textId="00D31260" w:rsidR="00220792" w:rsidRPr="000C7C3A" w:rsidRDefault="00220792" w:rsidP="00644494">
      <w:pPr>
        <w:spacing w:after="120" w:line="240" w:lineRule="auto"/>
        <w:ind w:right="276" w:firstLine="0"/>
        <w:jc w:val="both"/>
        <w:rPr>
          <w:rFonts w:ascii="Open Sans Light" w:hAnsi="Open Sans Light" w:cs="Open Sans Light"/>
          <w:b w:val="0"/>
          <w:bCs w:val="0"/>
          <w:highlight w:val="yellow"/>
        </w:rPr>
      </w:pPr>
      <w:r w:rsidRPr="000C7C3A">
        <w:rPr>
          <w:rFonts w:ascii="Open Sans Light" w:hAnsi="Open Sans Light" w:cs="Open Sans Light"/>
          <w:b w:val="0"/>
        </w:rPr>
        <w:t xml:space="preserve">Importo complessivo dell'affidamento pari ad </w:t>
      </w:r>
      <w:r w:rsidR="007A1537" w:rsidRPr="000C7C3A">
        <w:rPr>
          <w:rFonts w:ascii="Open Sans Light" w:hAnsi="Open Sans Light" w:cs="Open Sans Light"/>
        </w:rPr>
        <w:t xml:space="preserve">€ </w:t>
      </w:r>
      <w:r w:rsidRPr="000C7C3A">
        <w:rPr>
          <w:rFonts w:ascii="Open Sans Light" w:hAnsi="Open Sans Light" w:cs="Open Sans Light"/>
        </w:rPr>
        <w:t>………………</w:t>
      </w:r>
      <w:proofErr w:type="gramStart"/>
      <w:r w:rsidRPr="000C7C3A">
        <w:rPr>
          <w:rFonts w:ascii="Open Sans Light" w:hAnsi="Open Sans Light" w:cs="Open Sans Light"/>
        </w:rPr>
        <w:t>…….</w:t>
      </w:r>
      <w:proofErr w:type="gramEnd"/>
      <w:r w:rsidR="007A1537" w:rsidRPr="000C7C3A">
        <w:rPr>
          <w:rFonts w:ascii="Open Sans Light" w:hAnsi="Open Sans Light" w:cs="Open Sans Light"/>
        </w:rPr>
        <w:t xml:space="preserve">, </w:t>
      </w:r>
      <w:r w:rsidR="007A1537" w:rsidRPr="000C7C3A">
        <w:rPr>
          <w:rFonts w:ascii="Open Sans Light" w:hAnsi="Open Sans Light" w:cs="Open Sans Light"/>
          <w:b w:val="0"/>
          <w:bCs w:val="0"/>
        </w:rPr>
        <w:t>comprensivo di opzione di rinnovo</w:t>
      </w:r>
    </w:p>
    <w:p w14:paraId="2B15E7B0" w14:textId="7B199AA6" w:rsidR="00D14212" w:rsidRPr="000C7C3A" w:rsidRDefault="00D14212" w:rsidP="00644494">
      <w:pPr>
        <w:spacing w:before="240" w:after="240" w:line="240" w:lineRule="auto"/>
        <w:ind w:right="276" w:firstLine="0"/>
        <w:jc w:val="center"/>
        <w:rPr>
          <w:rFonts w:ascii="Open Sans Light" w:hAnsi="Open Sans Light" w:cs="Open Sans Light"/>
          <w:b w:val="0"/>
        </w:rPr>
      </w:pPr>
      <w:r w:rsidRPr="000C7C3A">
        <w:rPr>
          <w:rFonts w:ascii="Open Sans Light" w:hAnsi="Open Sans Light" w:cs="Open Sans Light"/>
          <w:b w:val="0"/>
        </w:rPr>
        <w:t>* * *</w:t>
      </w:r>
    </w:p>
    <w:p w14:paraId="0266072F" w14:textId="493BBE4D" w:rsidR="00D14212" w:rsidRPr="000C7C3A" w:rsidRDefault="00D14212" w:rsidP="00644494">
      <w:pPr>
        <w:spacing w:after="120" w:line="240" w:lineRule="auto"/>
        <w:ind w:right="276" w:firstLine="0"/>
        <w:jc w:val="both"/>
        <w:rPr>
          <w:rFonts w:ascii="Open Sans Light" w:hAnsi="Open Sans Light" w:cs="Open Sans Light"/>
          <w:b w:val="0"/>
        </w:rPr>
      </w:pPr>
      <w:r w:rsidRPr="000C7C3A">
        <w:rPr>
          <w:rFonts w:ascii="Open Sans Light" w:hAnsi="Open Sans Light" w:cs="Open Sans Light"/>
          <w:b w:val="0"/>
        </w:rPr>
        <w:t>L’anno</w:t>
      </w:r>
      <w:r w:rsidR="00220792" w:rsidRPr="000C7C3A">
        <w:rPr>
          <w:rFonts w:ascii="Open Sans Light" w:hAnsi="Open Sans Light" w:cs="Open Sans Light"/>
          <w:b w:val="0"/>
        </w:rPr>
        <w:t xml:space="preserve"> </w:t>
      </w:r>
      <w:proofErr w:type="gramStart"/>
      <w:r w:rsidR="00220792" w:rsidRPr="000C7C3A">
        <w:rPr>
          <w:rFonts w:ascii="Open Sans Light" w:hAnsi="Open Sans Light" w:cs="Open Sans Light"/>
          <w:b w:val="0"/>
        </w:rPr>
        <w:t>…….</w:t>
      </w:r>
      <w:proofErr w:type="gramEnd"/>
      <w:r w:rsidRPr="000C7C3A">
        <w:rPr>
          <w:rFonts w:ascii="Open Sans Light" w:hAnsi="Open Sans Light" w:cs="Open Sans Light"/>
          <w:b w:val="0"/>
        </w:rPr>
        <w:t xml:space="preserve">, il giorno </w:t>
      </w:r>
      <w:r w:rsidR="00C762B4" w:rsidRPr="000C7C3A">
        <w:rPr>
          <w:rFonts w:ascii="Open Sans Light" w:hAnsi="Open Sans Light" w:cs="Open Sans Light"/>
          <w:b w:val="0"/>
        </w:rPr>
        <w:t xml:space="preserve">………………………… </w:t>
      </w:r>
      <w:r w:rsidRPr="000C7C3A">
        <w:rPr>
          <w:rFonts w:ascii="Open Sans Light" w:hAnsi="Open Sans Light" w:cs="Open Sans Light"/>
          <w:b w:val="0"/>
        </w:rPr>
        <w:t xml:space="preserve">del mese di </w:t>
      </w:r>
      <w:r w:rsidR="00C762B4" w:rsidRPr="000C7C3A">
        <w:rPr>
          <w:rFonts w:ascii="Open Sans Light" w:hAnsi="Open Sans Light" w:cs="Open Sans Light"/>
          <w:b w:val="0"/>
        </w:rPr>
        <w:t xml:space="preserve">………………………… </w:t>
      </w:r>
      <w:r w:rsidRPr="000C7C3A">
        <w:rPr>
          <w:rFonts w:ascii="Open Sans Light" w:hAnsi="Open Sans Light" w:cs="Open Sans Light"/>
          <w:b w:val="0"/>
        </w:rPr>
        <w:t xml:space="preserve">in Roma, in una sala della Direzione Generale dell’ANAS S.p.A. con socio unico, in via Monzambano n. 10, </w:t>
      </w:r>
      <w:r w:rsidR="00220792" w:rsidRPr="000C7C3A">
        <w:rPr>
          <w:rFonts w:ascii="Open Sans Light" w:hAnsi="Open Sans Light" w:cs="Open Sans Light"/>
          <w:b w:val="0"/>
        </w:rPr>
        <w:t xml:space="preserve">avanti a me …………………….., Notaio in Roma, con studio in ……………………………, iscritto al Collegio ………………………… </w:t>
      </w:r>
      <w:r w:rsidRPr="000C7C3A">
        <w:rPr>
          <w:rFonts w:ascii="Open Sans Light" w:hAnsi="Open Sans Light" w:cs="Open Sans Light"/>
          <w:b w:val="0"/>
        </w:rPr>
        <w:t>sono presenti:</w:t>
      </w:r>
    </w:p>
    <w:p w14:paraId="1F2E4B0D" w14:textId="437BD298" w:rsidR="00D14212" w:rsidRPr="000C7C3A" w:rsidRDefault="00D14212" w:rsidP="00644494">
      <w:pPr>
        <w:spacing w:after="120" w:line="240" w:lineRule="auto"/>
        <w:ind w:right="276" w:firstLine="0"/>
        <w:jc w:val="both"/>
        <w:rPr>
          <w:rFonts w:ascii="Open Sans Light" w:hAnsi="Open Sans Light" w:cs="Open Sans Light"/>
          <w:b w:val="0"/>
        </w:rPr>
      </w:pPr>
      <w:r w:rsidRPr="000C7C3A">
        <w:rPr>
          <w:rFonts w:ascii="Open Sans Light" w:hAnsi="Open Sans Light" w:cs="Open Sans Light"/>
          <w:b w:val="0"/>
        </w:rPr>
        <w:t xml:space="preserve">il Dott. </w:t>
      </w:r>
      <w:r w:rsidR="00C762B4" w:rsidRPr="000C7C3A">
        <w:rPr>
          <w:rFonts w:ascii="Open Sans Light" w:hAnsi="Open Sans Light" w:cs="Open Sans Light"/>
          <w:b w:val="0"/>
        </w:rPr>
        <w:t>…………………………</w:t>
      </w:r>
      <w:r w:rsidR="00220792" w:rsidRPr="000C7C3A">
        <w:rPr>
          <w:rFonts w:ascii="Open Sans Light" w:hAnsi="Open Sans Light" w:cs="Open Sans Light"/>
          <w:b w:val="0"/>
        </w:rPr>
        <w:t>,</w:t>
      </w:r>
      <w:r w:rsidR="00C762B4" w:rsidRPr="000C7C3A">
        <w:rPr>
          <w:rFonts w:ascii="Open Sans Light" w:hAnsi="Open Sans Light" w:cs="Open Sans Light"/>
          <w:b w:val="0"/>
        </w:rPr>
        <w:t xml:space="preserve"> </w:t>
      </w:r>
      <w:r w:rsidR="00220792" w:rsidRPr="000C7C3A">
        <w:rPr>
          <w:rFonts w:ascii="Open Sans Light" w:hAnsi="Open Sans Light" w:cs="Open Sans Light"/>
          <w:b w:val="0"/>
        </w:rPr>
        <w:t xml:space="preserve">nato a ……………. il …………., </w:t>
      </w:r>
      <w:r w:rsidRPr="000C7C3A">
        <w:rPr>
          <w:rFonts w:ascii="Open Sans Light" w:hAnsi="Open Sans Light" w:cs="Open Sans Light"/>
          <w:b w:val="0"/>
        </w:rPr>
        <w:t xml:space="preserve">domiciliato per la carica presso la sede della Società di cui infra, che dichiara di intervenire al presente atto non in proprio ma nella sua qualità di </w:t>
      </w:r>
      <w:r w:rsidR="00C762B4" w:rsidRPr="000C7C3A">
        <w:rPr>
          <w:rFonts w:ascii="Open Sans Light" w:hAnsi="Open Sans Light" w:cs="Open Sans Light"/>
          <w:b w:val="0"/>
        </w:rPr>
        <w:t xml:space="preserve">………………………… </w:t>
      </w:r>
      <w:r w:rsidRPr="000C7C3A">
        <w:rPr>
          <w:rFonts w:ascii="Open Sans Light" w:hAnsi="Open Sans Light" w:cs="Open Sans Light"/>
          <w:b w:val="0"/>
        </w:rPr>
        <w:t xml:space="preserve">della Direzione Appalti e Acquisti della Società: “ANAS - SOCIETÀ PER AZIONI”- Società con socio unico, nel prosieguo denominata anche “ANAS”, con sede legale in Roma, Via Monzambano n. 10, 00185, capitale sociale </w:t>
      </w:r>
      <w:r w:rsidR="00220792" w:rsidRPr="000C7C3A">
        <w:rPr>
          <w:rFonts w:ascii="Open Sans Light" w:hAnsi="Open Sans Light" w:cs="Open Sans Light"/>
          <w:b w:val="0"/>
        </w:rPr>
        <w:t xml:space="preserve">€ </w:t>
      </w:r>
      <w:r w:rsidRPr="000C7C3A">
        <w:rPr>
          <w:rFonts w:ascii="Open Sans Light" w:hAnsi="Open Sans Light" w:cs="Open Sans Light"/>
          <w:b w:val="0"/>
        </w:rPr>
        <w:t>2.269.892.000,00 interamente versato, R.E.A. 1024951, codice fiscale 80208450587, partita IVA 02133681003, iscritta nel Registro delle Imprese di Roma, autorizzato al presente atto giusta procura a rogito Notaio</w:t>
      </w:r>
      <w:r w:rsidR="00C762B4" w:rsidRPr="000C7C3A">
        <w:rPr>
          <w:rFonts w:ascii="Open Sans Light" w:hAnsi="Open Sans Light" w:cs="Open Sans Light"/>
          <w:b w:val="0"/>
        </w:rPr>
        <w:t xml:space="preserve"> …………………………</w:t>
      </w:r>
      <w:r w:rsidRPr="000C7C3A">
        <w:rPr>
          <w:rFonts w:ascii="Open Sans Light" w:hAnsi="Open Sans Light" w:cs="Open Sans Light"/>
          <w:b w:val="0"/>
        </w:rPr>
        <w:t xml:space="preserve">, conferitagli da </w:t>
      </w:r>
      <w:r w:rsidR="00C762B4" w:rsidRPr="000C7C3A">
        <w:rPr>
          <w:rFonts w:ascii="Open Sans Light" w:hAnsi="Open Sans Light" w:cs="Open Sans Light"/>
          <w:b w:val="0"/>
        </w:rPr>
        <w:t xml:space="preserve">…………………………, </w:t>
      </w:r>
      <w:r w:rsidRPr="000C7C3A">
        <w:rPr>
          <w:rFonts w:ascii="Open Sans Light" w:hAnsi="Open Sans Light" w:cs="Open Sans Light"/>
          <w:b w:val="0"/>
        </w:rPr>
        <w:t>e che il nominato Procuratore dichiara tuttora valida, non essendo mai stata revocata e non essendo intervenute altre cause di estinzione della medesima.</w:t>
      </w:r>
    </w:p>
    <w:p w14:paraId="4E01F54F" w14:textId="0C9803D6" w:rsidR="00D14212" w:rsidRPr="000C7C3A" w:rsidRDefault="00644494" w:rsidP="00644494">
      <w:pPr>
        <w:tabs>
          <w:tab w:val="center" w:pos="4394"/>
          <w:tab w:val="right" w:pos="8789"/>
        </w:tabs>
        <w:spacing w:after="120" w:line="240" w:lineRule="auto"/>
        <w:ind w:right="276" w:firstLine="0"/>
        <w:rPr>
          <w:rFonts w:ascii="Open Sans Light" w:hAnsi="Open Sans Light" w:cs="Open Sans Light"/>
          <w:b w:val="0"/>
        </w:rPr>
      </w:pPr>
      <w:r w:rsidRPr="000C7C3A">
        <w:rPr>
          <w:rFonts w:ascii="Open Sans Light" w:hAnsi="Open Sans Light" w:cs="Open Sans Light"/>
          <w:b w:val="0"/>
        </w:rPr>
        <w:tab/>
      </w:r>
      <w:r w:rsidRPr="000C7C3A">
        <w:rPr>
          <w:rFonts w:ascii="Open Sans Light" w:hAnsi="Open Sans Light" w:cs="Open Sans Light"/>
          <w:b w:val="0"/>
        </w:rPr>
        <w:tab/>
      </w:r>
      <w:r w:rsidR="00D14212" w:rsidRPr="000C7C3A">
        <w:rPr>
          <w:rFonts w:ascii="Open Sans Light" w:hAnsi="Open Sans Light" w:cs="Open Sans Light"/>
          <w:b w:val="0"/>
        </w:rPr>
        <w:t>- Stazione Appaltante-</w:t>
      </w:r>
    </w:p>
    <w:p w14:paraId="538E6C41" w14:textId="6150B818" w:rsidR="00F87171" w:rsidRPr="000C7C3A" w:rsidRDefault="00F87171" w:rsidP="00644494">
      <w:pPr>
        <w:spacing w:after="120" w:line="240" w:lineRule="auto"/>
        <w:ind w:right="276" w:firstLine="0"/>
        <w:jc w:val="center"/>
        <w:rPr>
          <w:rFonts w:ascii="Open Sans Light" w:hAnsi="Open Sans Light" w:cs="Open Sans Light"/>
          <w:b w:val="0"/>
        </w:rPr>
      </w:pPr>
      <w:r w:rsidRPr="000C7C3A">
        <w:rPr>
          <w:rFonts w:ascii="Open Sans Light" w:hAnsi="Open Sans Light" w:cs="Open Sans Light"/>
          <w:b w:val="0"/>
        </w:rPr>
        <w:t>E</w:t>
      </w:r>
    </w:p>
    <w:p w14:paraId="2E0791F3" w14:textId="62072862" w:rsidR="00220792" w:rsidRPr="000C7C3A" w:rsidRDefault="00220792" w:rsidP="004A5234">
      <w:pPr>
        <w:spacing w:after="120" w:line="240" w:lineRule="auto"/>
        <w:ind w:right="276" w:firstLine="0"/>
        <w:jc w:val="both"/>
        <w:rPr>
          <w:rFonts w:ascii="Open Sans Light" w:hAnsi="Open Sans Light" w:cs="Open Sans Light"/>
          <w:b w:val="0"/>
        </w:rPr>
      </w:pPr>
      <w:r w:rsidRPr="000C7C3A">
        <w:rPr>
          <w:rFonts w:ascii="Open Sans Light" w:hAnsi="Open Sans Light" w:cs="Open Sans Light"/>
          <w:b w:val="0"/>
        </w:rPr>
        <w:t>e …………………………, nato a ……………. il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domiciliato per la carica ove appresso, il quale interviene al presente atto nella sua qualità di …………………………….. della</w:t>
      </w:r>
    </w:p>
    <w:p w14:paraId="420FBC89" w14:textId="5BDAEB95" w:rsidR="00220792" w:rsidRPr="000C7C3A" w:rsidRDefault="00220792" w:rsidP="004A5234">
      <w:pPr>
        <w:spacing w:after="120" w:line="240" w:lineRule="auto"/>
        <w:ind w:right="276" w:firstLine="0"/>
        <w:jc w:val="both"/>
        <w:rPr>
          <w:rFonts w:ascii="Open Sans Light" w:hAnsi="Open Sans Light" w:cs="Open Sans Light"/>
          <w:b w:val="0"/>
        </w:rPr>
      </w:pPr>
      <w:r w:rsidRPr="000C7C3A">
        <w:rPr>
          <w:rFonts w:ascii="Open Sans Light" w:hAnsi="Open Sans Light" w:cs="Open Sans Light"/>
          <w:b w:val="0"/>
        </w:rPr>
        <w:t xml:space="preserve">Società </w:t>
      </w:r>
      <w:r w:rsidR="009728BF" w:rsidRPr="000C7C3A">
        <w:rPr>
          <w:rFonts w:ascii="Open Sans Light" w:hAnsi="Open Sans Light" w:cs="Open Sans Light"/>
          <w:b w:val="0"/>
        </w:rPr>
        <w:t>…………………………………</w:t>
      </w:r>
      <w:proofErr w:type="gramStart"/>
      <w:r w:rsidR="009728BF" w:rsidRPr="000C7C3A">
        <w:rPr>
          <w:rFonts w:ascii="Open Sans Light" w:hAnsi="Open Sans Light" w:cs="Open Sans Light"/>
          <w:b w:val="0"/>
        </w:rPr>
        <w:t>…….</w:t>
      </w:r>
      <w:proofErr w:type="gramEnd"/>
      <w:r w:rsidR="009728BF" w:rsidRPr="000C7C3A">
        <w:rPr>
          <w:rFonts w:ascii="Open Sans Light" w:hAnsi="Open Sans Light" w:cs="Open Sans Light"/>
          <w:b w:val="0"/>
        </w:rPr>
        <w:t>, con sede legale in ……………</w:t>
      </w:r>
      <w:r w:rsidRPr="000C7C3A">
        <w:rPr>
          <w:rFonts w:ascii="Open Sans Light" w:hAnsi="Open Sans Light" w:cs="Open Sans Light"/>
          <w:b w:val="0"/>
        </w:rPr>
        <w:t xml:space="preserve">…………….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xml:space="preserve">.), Via ………………………………., capitale sociale € </w:t>
      </w:r>
      <w:r w:rsidR="009728BF" w:rsidRPr="000C7C3A">
        <w:rPr>
          <w:rFonts w:ascii="Open Sans Light" w:hAnsi="Open Sans Light" w:cs="Open Sans Light"/>
          <w:b w:val="0"/>
        </w:rPr>
        <w:t>………………………….., iscritta nel Registro delle Imprese di …………………….. con Codice Fiscale n. ………………………… e Partita IVA n. …………………</w:t>
      </w:r>
      <w:proofErr w:type="gramStart"/>
      <w:r w:rsidR="009728BF" w:rsidRPr="000C7C3A">
        <w:rPr>
          <w:rFonts w:ascii="Open Sans Light" w:hAnsi="Open Sans Light" w:cs="Open Sans Light"/>
          <w:b w:val="0"/>
        </w:rPr>
        <w:t>…….</w:t>
      </w:r>
      <w:proofErr w:type="gramEnd"/>
      <w:r w:rsidR="009728BF" w:rsidRPr="000C7C3A">
        <w:rPr>
          <w:rFonts w:ascii="Open Sans Light" w:hAnsi="Open Sans Light" w:cs="Open Sans Light"/>
          <w:b w:val="0"/>
        </w:rPr>
        <w:t>,</w:t>
      </w:r>
    </w:p>
    <w:p w14:paraId="0633BA62" w14:textId="0524D328" w:rsidR="009728BF" w:rsidRPr="000C7C3A" w:rsidRDefault="00220792" w:rsidP="004A5234">
      <w:pPr>
        <w:spacing w:after="120" w:line="240" w:lineRule="auto"/>
        <w:ind w:right="276" w:firstLine="0"/>
        <w:jc w:val="both"/>
        <w:rPr>
          <w:rFonts w:ascii="Open Sans Light" w:hAnsi="Open Sans Light" w:cs="Open Sans Light"/>
          <w:b w:val="0"/>
        </w:rPr>
      </w:pPr>
      <w:r w:rsidRPr="000C7C3A">
        <w:rPr>
          <w:rFonts w:ascii="Open Sans Light" w:hAnsi="Open Sans Light" w:cs="Open Sans Light"/>
          <w:b w:val="0"/>
        </w:rPr>
        <w:t>(eventuale, in caso di R</w:t>
      </w:r>
      <w:r w:rsidR="009728BF" w:rsidRPr="000C7C3A">
        <w:rPr>
          <w:rFonts w:ascii="Open Sans Light" w:hAnsi="Open Sans Light" w:cs="Open Sans Light"/>
          <w:b w:val="0"/>
        </w:rPr>
        <w:t xml:space="preserve">TI) </w:t>
      </w:r>
      <w:r w:rsidRPr="000C7C3A">
        <w:rPr>
          <w:rFonts w:ascii="Open Sans Light" w:hAnsi="Open Sans Light" w:cs="Open Sans Light"/>
          <w:b w:val="0"/>
        </w:rPr>
        <w:t>Società</w:t>
      </w:r>
      <w:r w:rsidR="009728BF" w:rsidRPr="000C7C3A">
        <w:rPr>
          <w:rFonts w:ascii="Open Sans Light" w:hAnsi="Open Sans Light" w:cs="Open Sans Light"/>
          <w:b w:val="0"/>
        </w:rPr>
        <w:t xml:space="preserve"> ………………………………………. con sede legale in …………………………. </w:t>
      </w:r>
      <w:proofErr w:type="gramStart"/>
      <w:r w:rsidR="009728BF" w:rsidRPr="000C7C3A">
        <w:rPr>
          <w:rFonts w:ascii="Open Sans Light" w:hAnsi="Open Sans Light" w:cs="Open Sans Light"/>
          <w:b w:val="0"/>
        </w:rPr>
        <w:t>(….</w:t>
      </w:r>
      <w:proofErr w:type="gramEnd"/>
      <w:r w:rsidR="009728BF" w:rsidRPr="000C7C3A">
        <w:rPr>
          <w:rFonts w:ascii="Open Sans Light" w:hAnsi="Open Sans Light" w:cs="Open Sans Light"/>
          <w:b w:val="0"/>
        </w:rPr>
        <w:t>.),</w:t>
      </w:r>
      <w:r w:rsidRPr="000C7C3A">
        <w:rPr>
          <w:rFonts w:ascii="Open Sans Light" w:hAnsi="Open Sans Light" w:cs="Open Sans Light"/>
          <w:b w:val="0"/>
        </w:rPr>
        <w:t xml:space="preserve"> Via………………………………., capitale sociale € </w:t>
      </w:r>
      <w:r w:rsidR="009728BF" w:rsidRPr="000C7C3A">
        <w:rPr>
          <w:rFonts w:ascii="Open Sans Light" w:hAnsi="Open Sans Light" w:cs="Open Sans Light"/>
          <w:b w:val="0"/>
        </w:rPr>
        <w:t>………………………….., iscritta nel Registro delle Imprese di …………………….. con Codice fiscale n. ………………………… e Partita IVA n. …………………</w:t>
      </w:r>
      <w:proofErr w:type="gramStart"/>
      <w:r w:rsidR="009728BF" w:rsidRPr="000C7C3A">
        <w:rPr>
          <w:rFonts w:ascii="Open Sans Light" w:hAnsi="Open Sans Light" w:cs="Open Sans Light"/>
          <w:b w:val="0"/>
        </w:rPr>
        <w:t>…….</w:t>
      </w:r>
      <w:proofErr w:type="gramEnd"/>
      <w:r w:rsidRPr="000C7C3A">
        <w:rPr>
          <w:rFonts w:ascii="Open Sans Light" w:hAnsi="Open Sans Light" w:cs="Open Sans Light"/>
          <w:b w:val="0"/>
        </w:rPr>
        <w:t xml:space="preserve">, quale mandataria del </w:t>
      </w:r>
      <w:proofErr w:type="spellStart"/>
      <w:r w:rsidR="009728BF" w:rsidRPr="000C7C3A">
        <w:rPr>
          <w:rFonts w:ascii="Open Sans Light" w:hAnsi="Open Sans Light" w:cs="Open Sans Light"/>
          <w:b w:val="0"/>
        </w:rPr>
        <w:t>R</w:t>
      </w:r>
      <w:r w:rsidRPr="000C7C3A">
        <w:rPr>
          <w:rFonts w:ascii="Open Sans Light" w:hAnsi="Open Sans Light" w:cs="Open Sans Light"/>
          <w:b w:val="0"/>
        </w:rPr>
        <w:t>aggruppamnento</w:t>
      </w:r>
      <w:proofErr w:type="spellEnd"/>
      <w:r w:rsidRPr="000C7C3A">
        <w:rPr>
          <w:rFonts w:ascii="Open Sans Light" w:hAnsi="Open Sans Light" w:cs="Open Sans Light"/>
          <w:b w:val="0"/>
        </w:rPr>
        <w:t xml:space="preserve"> </w:t>
      </w:r>
      <w:r w:rsidR="009728BF" w:rsidRPr="000C7C3A">
        <w:rPr>
          <w:rFonts w:ascii="Open Sans Light" w:hAnsi="Open Sans Light" w:cs="Open Sans Light"/>
          <w:b w:val="0"/>
        </w:rPr>
        <w:t>T</w:t>
      </w:r>
      <w:r w:rsidRPr="000C7C3A">
        <w:rPr>
          <w:rFonts w:ascii="Open Sans Light" w:hAnsi="Open Sans Light" w:cs="Open Sans Light"/>
          <w:b w:val="0"/>
        </w:rPr>
        <w:t>emporaneo di Imprese</w:t>
      </w:r>
      <w:r w:rsidR="009728BF" w:rsidRPr="000C7C3A">
        <w:rPr>
          <w:rFonts w:ascii="Open Sans Light" w:hAnsi="Open Sans Light" w:cs="Open Sans Light"/>
          <w:b w:val="0"/>
        </w:rPr>
        <w:t xml:space="preserve"> ………………………………. - …………………………. (C.F. ……………………… e Partita IVA ………………………), </w:t>
      </w:r>
    </w:p>
    <w:p w14:paraId="7393C15A" w14:textId="5BC15048" w:rsidR="00F87171" w:rsidRPr="000C7C3A" w:rsidRDefault="00F87171" w:rsidP="00644494">
      <w:pPr>
        <w:spacing w:after="120" w:line="240" w:lineRule="auto"/>
        <w:ind w:right="276" w:firstLine="0"/>
        <w:jc w:val="right"/>
        <w:rPr>
          <w:rFonts w:ascii="Open Sans Light" w:hAnsi="Open Sans Light" w:cs="Open Sans Light"/>
          <w:b w:val="0"/>
          <w:bCs w:val="0"/>
        </w:rPr>
      </w:pPr>
      <w:r w:rsidRPr="000C7C3A">
        <w:rPr>
          <w:rFonts w:ascii="Open Sans Light" w:hAnsi="Open Sans Light" w:cs="Open Sans Light"/>
          <w:b w:val="0"/>
        </w:rPr>
        <w:t>-</w:t>
      </w:r>
      <w:r w:rsidR="00A909C8" w:rsidRPr="000C7C3A">
        <w:rPr>
          <w:rFonts w:ascii="Open Sans Light" w:hAnsi="Open Sans Light" w:cs="Open Sans Light"/>
          <w:b w:val="0"/>
        </w:rPr>
        <w:t xml:space="preserve"> </w:t>
      </w:r>
      <w:r w:rsidRPr="000C7C3A">
        <w:rPr>
          <w:rFonts w:ascii="Open Sans Light" w:hAnsi="Open Sans Light" w:cs="Open Sans Light"/>
          <w:b w:val="0"/>
        </w:rPr>
        <w:t>Appaltatore</w:t>
      </w:r>
      <w:r w:rsidR="00A909C8" w:rsidRPr="000C7C3A">
        <w:rPr>
          <w:rFonts w:ascii="Open Sans Light" w:hAnsi="Open Sans Light" w:cs="Open Sans Light"/>
          <w:b w:val="0"/>
        </w:rPr>
        <w:t xml:space="preserve"> </w:t>
      </w:r>
      <w:r w:rsidRPr="000C7C3A">
        <w:rPr>
          <w:rFonts w:ascii="Open Sans Light" w:hAnsi="Open Sans Light" w:cs="Open Sans Light"/>
          <w:b w:val="0"/>
        </w:rPr>
        <w:t>-</w:t>
      </w:r>
    </w:p>
    <w:p w14:paraId="019F15AA" w14:textId="61245D55" w:rsidR="006E1DED" w:rsidRPr="000C7C3A" w:rsidRDefault="00220792" w:rsidP="00C84145">
      <w:pPr>
        <w:spacing w:after="120" w:line="240" w:lineRule="auto"/>
        <w:ind w:right="276" w:firstLine="0"/>
        <w:jc w:val="both"/>
        <w:rPr>
          <w:rFonts w:ascii="Open Sans Light" w:hAnsi="Open Sans Light" w:cs="Open Sans Light"/>
          <w:b w:val="0"/>
        </w:rPr>
      </w:pPr>
      <w:r w:rsidRPr="000C7C3A">
        <w:rPr>
          <w:rFonts w:ascii="Open Sans Light" w:hAnsi="Open Sans Light" w:cs="Open Sans Light"/>
          <w:b w:val="0"/>
        </w:rPr>
        <w:t>Detti comparenti, della cui identità personale, qualifica, poteri e validità dei certificati di firma io Notaio sono personalmente certo</w:t>
      </w:r>
      <w:r w:rsidR="00C762B4" w:rsidRPr="000C7C3A">
        <w:rPr>
          <w:rFonts w:ascii="Open Sans Light" w:hAnsi="Open Sans Light" w:cs="Open Sans Light"/>
          <w:b w:val="0"/>
        </w:rPr>
        <w:t>, che in comune accordo rinunciano all’assistenza di testimoni,</w:t>
      </w:r>
    </w:p>
    <w:p w14:paraId="25744F3B" w14:textId="0737C577" w:rsidR="00F87171" w:rsidRPr="000C7C3A" w:rsidRDefault="00C762B4" w:rsidP="00644494">
      <w:pPr>
        <w:spacing w:before="240" w:after="240" w:line="240" w:lineRule="auto"/>
        <w:ind w:right="276" w:hanging="284"/>
        <w:jc w:val="center"/>
        <w:rPr>
          <w:rFonts w:ascii="Open Sans Light" w:hAnsi="Open Sans Light" w:cs="Open Sans Light"/>
          <w:bCs w:val="0"/>
        </w:rPr>
      </w:pPr>
      <w:r w:rsidRPr="000C7C3A">
        <w:rPr>
          <w:rFonts w:ascii="Open Sans Light" w:hAnsi="Open Sans Light" w:cs="Open Sans Light"/>
          <w:bCs w:val="0"/>
        </w:rPr>
        <w:t xml:space="preserve">PREMETTONO </w:t>
      </w:r>
      <w:r w:rsidR="00F87171" w:rsidRPr="000C7C3A">
        <w:rPr>
          <w:rFonts w:ascii="Open Sans Light" w:hAnsi="Open Sans Light" w:cs="Open Sans Light"/>
          <w:bCs w:val="0"/>
        </w:rPr>
        <w:t>CHE</w:t>
      </w:r>
    </w:p>
    <w:p w14:paraId="6FEE7FE2" w14:textId="5D959472" w:rsidR="007C77F5" w:rsidRPr="000C7C3A" w:rsidRDefault="00847101" w:rsidP="00847101">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t>la Stazione Appaltante ha approvato c</w:t>
      </w:r>
      <w:r w:rsidR="004C5411" w:rsidRPr="000C7C3A">
        <w:rPr>
          <w:rFonts w:ascii="Open Sans Light" w:hAnsi="Open Sans Light" w:cs="Open Sans Light"/>
          <w:b w:val="0"/>
        </w:rPr>
        <w:t xml:space="preserve">on disposizione a firma </w:t>
      </w:r>
      <w:r w:rsidR="009728BF" w:rsidRPr="000C7C3A">
        <w:rPr>
          <w:rFonts w:ascii="Open Sans Light" w:hAnsi="Open Sans Light" w:cs="Open Sans Light"/>
          <w:b w:val="0"/>
        </w:rPr>
        <w:t>del</w:t>
      </w:r>
      <w:r w:rsidR="002E6E0A" w:rsidRPr="000C7C3A">
        <w:rPr>
          <w:rFonts w:ascii="Open Sans Light" w:hAnsi="Open Sans Light" w:cs="Open Sans Light"/>
          <w:b w:val="0"/>
        </w:rPr>
        <w:t>l’Amministratore Delegato e Direttore Generale</w:t>
      </w:r>
      <w:r w:rsidR="00C762B4" w:rsidRPr="000C7C3A">
        <w:rPr>
          <w:rFonts w:ascii="Open Sans Light" w:hAnsi="Open Sans Light" w:cs="Open Sans Light"/>
          <w:b w:val="0"/>
        </w:rPr>
        <w:t>,</w:t>
      </w:r>
      <w:r w:rsidR="004C5411" w:rsidRPr="000C7C3A">
        <w:rPr>
          <w:rFonts w:ascii="Open Sans Light" w:hAnsi="Open Sans Light" w:cs="Open Sans Light"/>
          <w:b w:val="0"/>
        </w:rPr>
        <w:t xml:space="preserve"> </w:t>
      </w:r>
      <w:r w:rsidR="00194867" w:rsidRPr="000C7C3A">
        <w:rPr>
          <w:rFonts w:ascii="Open Sans Light" w:hAnsi="Open Sans Light" w:cs="Open Sans Light"/>
          <w:b w:val="0"/>
        </w:rPr>
        <w:t>Prot. n. CDG-</w:t>
      </w:r>
      <w:r w:rsidR="00F26AB5" w:rsidRPr="000C7C3A">
        <w:rPr>
          <w:rFonts w:ascii="Open Sans Light" w:hAnsi="Open Sans Light" w:cs="Open Sans Light"/>
          <w:b w:val="0"/>
        </w:rPr>
        <w:t>…</w:t>
      </w:r>
      <w:proofErr w:type="gramStart"/>
      <w:r w:rsidR="00F26AB5" w:rsidRPr="000C7C3A">
        <w:rPr>
          <w:rFonts w:ascii="Open Sans Light" w:hAnsi="Open Sans Light" w:cs="Open Sans Light"/>
          <w:b w:val="0"/>
        </w:rPr>
        <w:t>…….</w:t>
      </w:r>
      <w:proofErr w:type="gramEnd"/>
      <w:r w:rsidR="00194867" w:rsidRPr="000C7C3A">
        <w:rPr>
          <w:rFonts w:ascii="Open Sans Light" w:hAnsi="Open Sans Light" w:cs="Open Sans Light"/>
          <w:b w:val="0"/>
        </w:rPr>
        <w:t xml:space="preserve">-I del </w:t>
      </w:r>
      <w:r w:rsidR="00F26AB5" w:rsidRPr="000C7C3A">
        <w:rPr>
          <w:rFonts w:ascii="Open Sans Light" w:hAnsi="Open Sans Light" w:cs="Open Sans Light"/>
          <w:b w:val="0"/>
        </w:rPr>
        <w:t>…</w:t>
      </w:r>
      <w:r w:rsidR="00194867" w:rsidRPr="000C7C3A">
        <w:rPr>
          <w:rFonts w:ascii="Open Sans Light" w:hAnsi="Open Sans Light" w:cs="Open Sans Light"/>
          <w:b w:val="0"/>
        </w:rPr>
        <w:t>/</w:t>
      </w:r>
      <w:r w:rsidR="00F26AB5" w:rsidRPr="000C7C3A">
        <w:rPr>
          <w:rFonts w:ascii="Open Sans Light" w:hAnsi="Open Sans Light" w:cs="Open Sans Light"/>
          <w:b w:val="0"/>
        </w:rPr>
        <w:t>….</w:t>
      </w:r>
      <w:r w:rsidR="00194867" w:rsidRPr="000C7C3A">
        <w:rPr>
          <w:rFonts w:ascii="Open Sans Light" w:hAnsi="Open Sans Light" w:cs="Open Sans Light"/>
          <w:b w:val="0"/>
        </w:rPr>
        <w:t>/2023</w:t>
      </w:r>
      <w:r w:rsidR="004C5411" w:rsidRPr="000C7C3A">
        <w:rPr>
          <w:rFonts w:ascii="Open Sans Light" w:hAnsi="Open Sans Light" w:cs="Open Sans Light"/>
          <w:b w:val="0"/>
        </w:rPr>
        <w:t xml:space="preserve">, l’avvio </w:t>
      </w:r>
      <w:r w:rsidRPr="000C7C3A">
        <w:rPr>
          <w:rFonts w:ascii="Open Sans Light" w:hAnsi="Open Sans Light" w:cs="Open Sans Light"/>
          <w:b w:val="0"/>
        </w:rPr>
        <w:t>della procedura</w:t>
      </w:r>
      <w:r w:rsidR="00827750" w:rsidRPr="000C7C3A">
        <w:rPr>
          <w:rFonts w:ascii="Open Sans Light" w:hAnsi="Open Sans Light" w:cs="Open Sans Light"/>
          <w:b w:val="0"/>
        </w:rPr>
        <w:t xml:space="preserve"> per </w:t>
      </w:r>
      <w:r w:rsidRPr="000C7C3A">
        <w:rPr>
          <w:rFonts w:ascii="Open Sans Light" w:hAnsi="Open Sans Light" w:cs="Open Sans Light"/>
          <w:b w:val="0"/>
        </w:rPr>
        <w:t xml:space="preserve">l’affidamento </w:t>
      </w:r>
      <w:r w:rsidR="00405F93" w:rsidRPr="000C7C3A">
        <w:rPr>
          <w:rFonts w:ascii="Open Sans Light" w:hAnsi="Open Sans Light" w:cs="Open Sans Light"/>
          <w:b w:val="0"/>
        </w:rPr>
        <w:t>de</w:t>
      </w:r>
      <w:r w:rsidR="000C7C3A">
        <w:rPr>
          <w:rFonts w:ascii="Open Sans Light" w:hAnsi="Open Sans Light" w:cs="Open Sans Light"/>
          <w:b w:val="0"/>
        </w:rPr>
        <w:t>lla</w:t>
      </w:r>
      <w:r w:rsidR="004A4666" w:rsidRPr="000C7C3A">
        <w:rPr>
          <w:rFonts w:ascii="Open Sans Light" w:hAnsi="Open Sans Light" w:cs="Open Sans Light"/>
        </w:rPr>
        <w:t xml:space="preserve"> </w:t>
      </w:r>
      <w:r w:rsidR="000C7C3A" w:rsidRPr="00C23572">
        <w:rPr>
          <w:rFonts w:ascii="Open Sans Light" w:hAnsi="Open Sans Light" w:cs="Open Sans Light"/>
          <w:bCs w:val="0"/>
        </w:rPr>
        <w:t xml:space="preserve">fornitura di licenze Service </w:t>
      </w:r>
      <w:proofErr w:type="spellStart"/>
      <w:r w:rsidR="000C7C3A" w:rsidRPr="00C23572">
        <w:rPr>
          <w:rFonts w:ascii="Open Sans Light" w:hAnsi="Open Sans Light" w:cs="Open Sans Light"/>
          <w:bCs w:val="0"/>
        </w:rPr>
        <w:t>Now</w:t>
      </w:r>
      <w:proofErr w:type="spellEnd"/>
      <w:r w:rsidR="000C7C3A" w:rsidRPr="00C23572">
        <w:rPr>
          <w:rFonts w:ascii="Open Sans Light" w:hAnsi="Open Sans Light" w:cs="Open Sans Light"/>
          <w:bCs w:val="0"/>
        </w:rPr>
        <w:t xml:space="preserve"> 2</w:t>
      </w:r>
      <w:r w:rsidR="00405F93" w:rsidRPr="000C7C3A">
        <w:rPr>
          <w:rFonts w:ascii="Open Sans Light" w:hAnsi="Open Sans Light" w:cs="Open Sans Light"/>
        </w:rPr>
        <w:t xml:space="preserve"> </w:t>
      </w:r>
      <w:r w:rsidR="007C77F5" w:rsidRPr="000C7C3A">
        <w:rPr>
          <w:rFonts w:ascii="Open Sans Light" w:hAnsi="Open Sans Light" w:cs="Open Sans Light"/>
          <w:b w:val="0"/>
        </w:rPr>
        <w:t>oggetto del presente atto;</w:t>
      </w:r>
    </w:p>
    <w:p w14:paraId="73027A72" w14:textId="6C6600F0" w:rsidR="004C5411" w:rsidRPr="000C7C3A" w:rsidRDefault="00847101" w:rsidP="00A478BF">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t>ANAS</w:t>
      </w:r>
      <w:r w:rsidR="000C7C3A">
        <w:rPr>
          <w:rFonts w:ascii="Open Sans Light" w:hAnsi="Open Sans Light" w:cs="Open Sans Light"/>
          <w:b w:val="0"/>
        </w:rPr>
        <w:t xml:space="preserve"> </w:t>
      </w:r>
      <w:r w:rsidR="004C5411" w:rsidRPr="000C7C3A">
        <w:rPr>
          <w:rFonts w:ascii="Open Sans Light" w:hAnsi="Open Sans Light" w:cs="Open Sans Light"/>
          <w:b w:val="0"/>
        </w:rPr>
        <w:t xml:space="preserve">ha indetto una procedura </w:t>
      </w:r>
      <w:r w:rsidR="007D5A78" w:rsidRPr="000C7C3A">
        <w:rPr>
          <w:rFonts w:ascii="Open Sans Light" w:hAnsi="Open Sans Light" w:cs="Open Sans Light"/>
          <w:b w:val="0"/>
        </w:rPr>
        <w:t xml:space="preserve">negoziata senza pubblicazione di un </w:t>
      </w:r>
      <w:proofErr w:type="spellStart"/>
      <w:r w:rsidR="007D5A78" w:rsidRPr="000C7C3A">
        <w:rPr>
          <w:rFonts w:ascii="Open Sans Light" w:hAnsi="Open Sans Light" w:cs="Open Sans Light"/>
          <w:b w:val="0"/>
        </w:rPr>
        <w:t>bando</w:t>
      </w:r>
      <w:r w:rsidR="007D5A78" w:rsidRPr="000C7C3A">
        <w:rPr>
          <w:rFonts w:ascii="Open Sans Light" w:hAnsi="Open Sans Light" w:cs="Open Sans Light"/>
        </w:rPr>
        <w:t>ai</w:t>
      </w:r>
      <w:proofErr w:type="spellEnd"/>
      <w:r w:rsidR="007D5A78" w:rsidRPr="000C7C3A">
        <w:rPr>
          <w:rFonts w:ascii="Open Sans Light" w:hAnsi="Open Sans Light" w:cs="Open Sans Light"/>
        </w:rPr>
        <w:t xml:space="preserve"> sensi dell’art. 50 comma 1 lett. e)</w:t>
      </w:r>
      <w:r w:rsidR="004C5411" w:rsidRPr="000C7C3A">
        <w:rPr>
          <w:rFonts w:ascii="Open Sans Light" w:hAnsi="Open Sans Light" w:cs="Open Sans Light"/>
          <w:b w:val="0"/>
        </w:rPr>
        <w:t xml:space="preserve">, del </w:t>
      </w:r>
      <w:proofErr w:type="spellStart"/>
      <w:r w:rsidR="004C5411" w:rsidRPr="000C7C3A">
        <w:rPr>
          <w:rFonts w:ascii="Open Sans Light" w:hAnsi="Open Sans Light" w:cs="Open Sans Light"/>
          <w:b w:val="0"/>
        </w:rPr>
        <w:t>D.Lgs.</w:t>
      </w:r>
      <w:proofErr w:type="spellEnd"/>
      <w:r w:rsidR="004C5411" w:rsidRPr="000C7C3A">
        <w:rPr>
          <w:rFonts w:ascii="Open Sans Light" w:hAnsi="Open Sans Light" w:cs="Open Sans Light"/>
          <w:b w:val="0"/>
        </w:rPr>
        <w:t xml:space="preserve"> n.</w:t>
      </w:r>
      <w:r w:rsidR="00BE1112" w:rsidRPr="000C7C3A">
        <w:rPr>
          <w:rFonts w:ascii="Open Sans Light" w:hAnsi="Open Sans Light" w:cs="Open Sans Light"/>
          <w:b w:val="0"/>
        </w:rPr>
        <w:t xml:space="preserve"> </w:t>
      </w:r>
      <w:r w:rsidR="00F26AB5" w:rsidRPr="000C7C3A">
        <w:rPr>
          <w:rFonts w:ascii="Open Sans Light" w:hAnsi="Open Sans Light" w:cs="Open Sans Light"/>
          <w:b w:val="0"/>
        </w:rPr>
        <w:t>36</w:t>
      </w:r>
      <w:r w:rsidR="004C5411" w:rsidRPr="000C7C3A">
        <w:rPr>
          <w:rFonts w:ascii="Open Sans Light" w:hAnsi="Open Sans Light" w:cs="Open Sans Light"/>
          <w:b w:val="0"/>
        </w:rPr>
        <w:t>/</w:t>
      </w:r>
      <w:r w:rsidR="00F26AB5" w:rsidRPr="000C7C3A">
        <w:rPr>
          <w:rFonts w:ascii="Open Sans Light" w:hAnsi="Open Sans Light" w:cs="Open Sans Light"/>
          <w:b w:val="0"/>
        </w:rPr>
        <w:t>2023</w:t>
      </w:r>
      <w:r w:rsidR="004C5411" w:rsidRPr="000C7C3A">
        <w:rPr>
          <w:rFonts w:ascii="Open Sans Light" w:hAnsi="Open Sans Light" w:cs="Open Sans Light"/>
          <w:b w:val="0"/>
        </w:rPr>
        <w:t>, trami</w:t>
      </w:r>
      <w:r w:rsidR="00A478BF" w:rsidRPr="000C7C3A">
        <w:rPr>
          <w:rFonts w:ascii="Open Sans Light" w:hAnsi="Open Sans Light" w:cs="Open Sans Light"/>
          <w:b w:val="0"/>
        </w:rPr>
        <w:t>te il ricorso a gara telematica</w:t>
      </w:r>
      <w:r w:rsidR="009C21A4" w:rsidRPr="000C7C3A">
        <w:rPr>
          <w:rFonts w:ascii="Open Sans Light" w:hAnsi="Open Sans Light" w:cs="Open Sans Light"/>
          <w:b w:val="0"/>
        </w:rPr>
        <w:t>,</w:t>
      </w:r>
      <w:r w:rsidR="004C5411" w:rsidRPr="000C7C3A">
        <w:rPr>
          <w:rFonts w:ascii="Open Sans Light" w:hAnsi="Open Sans Light" w:cs="Open Sans Light"/>
          <w:b w:val="0"/>
        </w:rPr>
        <w:t xml:space="preserve"> aggiudicata con il </w:t>
      </w:r>
      <w:r w:rsidR="0016790D" w:rsidRPr="000C7C3A">
        <w:rPr>
          <w:rFonts w:ascii="Open Sans Light" w:hAnsi="Open Sans Light" w:cs="Open Sans Light"/>
          <w:b w:val="0"/>
        </w:rPr>
        <w:t xml:space="preserve">criterio </w:t>
      </w:r>
      <w:r w:rsidR="007D5A78" w:rsidRPr="000C7C3A">
        <w:rPr>
          <w:rFonts w:ascii="Open Sans Light" w:hAnsi="Open Sans Light" w:cs="Open Sans Light"/>
          <w:b w:val="0"/>
        </w:rPr>
        <w:t>del minor prezzo</w:t>
      </w:r>
      <w:r w:rsidR="0016790D" w:rsidRPr="000C7C3A">
        <w:rPr>
          <w:rFonts w:ascii="Open Sans Light" w:hAnsi="Open Sans Light" w:cs="Open Sans Light"/>
          <w:b w:val="0"/>
        </w:rPr>
        <w:t>, ai sensi de</w:t>
      </w:r>
      <w:r w:rsidR="001C7447" w:rsidRPr="000C7C3A">
        <w:rPr>
          <w:rFonts w:ascii="Open Sans Light" w:hAnsi="Open Sans Light" w:cs="Open Sans Light"/>
          <w:b w:val="0"/>
        </w:rPr>
        <w:t>ll’art.</w:t>
      </w:r>
      <w:r w:rsidR="0016790D" w:rsidRPr="000C7C3A">
        <w:rPr>
          <w:rFonts w:ascii="Open Sans Light" w:hAnsi="Open Sans Light" w:cs="Open Sans Light"/>
          <w:b w:val="0"/>
        </w:rPr>
        <w:t xml:space="preserve"> </w:t>
      </w:r>
      <w:r w:rsidR="00F26AB5" w:rsidRPr="000C7C3A">
        <w:rPr>
          <w:rFonts w:ascii="Open Sans Light" w:hAnsi="Open Sans Light" w:cs="Open Sans Light"/>
          <w:b w:val="0"/>
        </w:rPr>
        <w:t xml:space="preserve">108 comma </w:t>
      </w:r>
      <w:r w:rsidR="007D5A78" w:rsidRPr="000C7C3A">
        <w:rPr>
          <w:rFonts w:ascii="Open Sans Light" w:hAnsi="Open Sans Light" w:cs="Open Sans Light"/>
          <w:b w:val="0"/>
        </w:rPr>
        <w:t>3</w:t>
      </w:r>
      <w:r w:rsidR="0016790D" w:rsidRPr="000C7C3A">
        <w:rPr>
          <w:rFonts w:ascii="Open Sans Light" w:hAnsi="Open Sans Light" w:cs="Open Sans Light"/>
          <w:b w:val="0"/>
        </w:rPr>
        <w:t xml:space="preserve"> </w:t>
      </w:r>
      <w:r w:rsidR="004C5411" w:rsidRPr="000C7C3A">
        <w:rPr>
          <w:rFonts w:ascii="Open Sans Light" w:hAnsi="Open Sans Light" w:cs="Open Sans Light"/>
          <w:b w:val="0"/>
        </w:rPr>
        <w:t xml:space="preserve">del </w:t>
      </w:r>
      <w:r w:rsidR="009C21A4" w:rsidRPr="000C7C3A">
        <w:rPr>
          <w:rFonts w:ascii="Open Sans Light" w:hAnsi="Open Sans Light" w:cs="Open Sans Light"/>
          <w:b w:val="0"/>
        </w:rPr>
        <w:t>citato Decreto;</w:t>
      </w:r>
    </w:p>
    <w:p w14:paraId="06F46DCB" w14:textId="50186F44" w:rsidR="00847101" w:rsidRPr="000C7C3A" w:rsidRDefault="00847101" w:rsidP="00847101">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lastRenderedPageBreak/>
        <w:t xml:space="preserve">all’esito dell’anzidetta procedura, ai sensi dell’art. </w:t>
      </w:r>
      <w:r w:rsidR="00F26AB5" w:rsidRPr="000C7C3A">
        <w:rPr>
          <w:rFonts w:ascii="Open Sans Light" w:hAnsi="Open Sans Light" w:cs="Open Sans Light"/>
          <w:b w:val="0"/>
        </w:rPr>
        <w:t xml:space="preserve">17 </w:t>
      </w:r>
      <w:r w:rsidRPr="000C7C3A">
        <w:rPr>
          <w:rFonts w:ascii="Open Sans Light" w:hAnsi="Open Sans Light" w:cs="Open Sans Light"/>
          <w:b w:val="0"/>
        </w:rPr>
        <w:t xml:space="preserve">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 </w:t>
      </w:r>
      <w:r w:rsidR="00F26AB5" w:rsidRPr="000C7C3A">
        <w:rPr>
          <w:rFonts w:ascii="Open Sans Light" w:hAnsi="Open Sans Light" w:cs="Open Sans Light"/>
          <w:b w:val="0"/>
        </w:rPr>
        <w:t>36</w:t>
      </w:r>
      <w:r w:rsidRPr="000C7C3A">
        <w:rPr>
          <w:rFonts w:ascii="Open Sans Light" w:hAnsi="Open Sans Light" w:cs="Open Sans Light"/>
          <w:b w:val="0"/>
        </w:rPr>
        <w:t>/</w:t>
      </w:r>
      <w:r w:rsidR="00F26AB5" w:rsidRPr="000C7C3A">
        <w:rPr>
          <w:rFonts w:ascii="Open Sans Light" w:hAnsi="Open Sans Light" w:cs="Open Sans Light"/>
          <w:b w:val="0"/>
        </w:rPr>
        <w:t>2023</w:t>
      </w:r>
      <w:r w:rsidRPr="000C7C3A">
        <w:rPr>
          <w:rFonts w:ascii="Open Sans Light" w:hAnsi="Open Sans Light" w:cs="Open Sans Light"/>
          <w:b w:val="0"/>
        </w:rPr>
        <w:t>, con provvedimento Prot. n. ……. del</w:t>
      </w:r>
      <w:proofErr w:type="gramStart"/>
      <w:r w:rsidRPr="000C7C3A">
        <w:rPr>
          <w:rFonts w:ascii="Open Sans Light" w:hAnsi="Open Sans Light" w:cs="Open Sans Light"/>
          <w:b w:val="0"/>
        </w:rPr>
        <w:t xml:space="preserve"> ….</w:t>
      </w:r>
      <w:proofErr w:type="gramEnd"/>
      <w:r w:rsidRPr="000C7C3A">
        <w:rPr>
          <w:rFonts w:ascii="Open Sans Light" w:hAnsi="Open Sans Light" w:cs="Open Sans Light"/>
          <w:b w:val="0"/>
        </w:rPr>
        <w:t>/…./………, è stata disposta l’aggiudicazione</w:t>
      </w:r>
      <w:r w:rsidR="00F26AB5" w:rsidRPr="000C7C3A">
        <w:rPr>
          <w:rFonts w:ascii="Open Sans Light" w:hAnsi="Open Sans Light" w:cs="Open Sans Light"/>
          <w:b w:val="0"/>
        </w:rPr>
        <w:t xml:space="preserve"> efficace</w:t>
      </w:r>
      <w:r w:rsidRPr="000C7C3A">
        <w:rPr>
          <w:rFonts w:ascii="Open Sans Light" w:hAnsi="Open Sans Light" w:cs="Open Sans Light"/>
          <w:b w:val="0"/>
        </w:rPr>
        <w:t xml:space="preserve"> in favore di …………………….., comunicata ex art. </w:t>
      </w:r>
      <w:r w:rsidR="00F26AB5" w:rsidRPr="000C7C3A">
        <w:rPr>
          <w:rFonts w:ascii="Open Sans Light" w:hAnsi="Open Sans Light" w:cs="Open Sans Light"/>
          <w:b w:val="0"/>
        </w:rPr>
        <w:t>90</w:t>
      </w:r>
      <w:r w:rsidRPr="000C7C3A">
        <w:rPr>
          <w:rFonts w:ascii="Open Sans Light" w:hAnsi="Open Sans Light" w:cs="Open Sans Light"/>
          <w:b w:val="0"/>
        </w:rPr>
        <w:t xml:space="preserve"> del predetto Decreto a tutti i Concorrenti, ivi compreso l’Aggiudicatario, con nota del …./…./………, Prot. n. CDG-………………-U;</w:t>
      </w:r>
    </w:p>
    <w:p w14:paraId="642AD05F" w14:textId="5EECF018" w:rsidR="00847101" w:rsidRPr="000C7C3A" w:rsidRDefault="00847101" w:rsidP="00847101">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t xml:space="preserve">l’Aggiudicatario ha presentato la documentazione </w:t>
      </w:r>
      <w:r w:rsidR="00F26AB5" w:rsidRPr="000C7C3A">
        <w:rPr>
          <w:rFonts w:ascii="Open Sans Light" w:hAnsi="Open Sans Light" w:cs="Open Sans Light"/>
          <w:b w:val="0"/>
        </w:rPr>
        <w:t xml:space="preserve">ivi </w:t>
      </w:r>
      <w:r w:rsidRPr="000C7C3A">
        <w:rPr>
          <w:rFonts w:ascii="Open Sans Light" w:hAnsi="Open Sans Light" w:cs="Open Sans Light"/>
          <w:b w:val="0"/>
        </w:rPr>
        <w:t xml:space="preserve">richiesta </w:t>
      </w:r>
      <w:r w:rsidR="00F26AB5" w:rsidRPr="000C7C3A">
        <w:rPr>
          <w:rFonts w:ascii="Open Sans Light" w:hAnsi="Open Sans Light" w:cs="Open Sans Light"/>
          <w:b w:val="0"/>
        </w:rPr>
        <w:t xml:space="preserve">e pertanto </w:t>
      </w:r>
      <w:r w:rsidRPr="000C7C3A">
        <w:rPr>
          <w:rFonts w:ascii="Open Sans Light" w:hAnsi="Open Sans Light" w:cs="Open Sans Light"/>
          <w:b w:val="0"/>
        </w:rPr>
        <w:t>si può procedere alla stipula del Contratto;</w:t>
      </w:r>
    </w:p>
    <w:p w14:paraId="40D8103B" w14:textId="32BE69E0" w:rsidR="00847101" w:rsidRPr="000C7C3A" w:rsidRDefault="00847101" w:rsidP="00847101">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t xml:space="preserve">l’Appaltatore conferma e ribadisce tutte le dichiarazioni formulate in sede di gara </w:t>
      </w:r>
      <w:proofErr w:type="gramStart"/>
      <w:r w:rsidRPr="000C7C3A">
        <w:rPr>
          <w:rFonts w:ascii="Open Sans Light" w:hAnsi="Open Sans Light" w:cs="Open Sans Light"/>
          <w:b w:val="0"/>
        </w:rPr>
        <w:t>ed</w:t>
      </w:r>
      <w:proofErr w:type="gramEnd"/>
      <w:r w:rsidR="007A1537" w:rsidRPr="000C7C3A">
        <w:rPr>
          <w:rFonts w:ascii="Open Sans Light" w:hAnsi="Open Sans Light" w:cs="Open Sans Light"/>
          <w:b w:val="0"/>
        </w:rPr>
        <w:t>,</w:t>
      </w:r>
      <w:r w:rsidRPr="000C7C3A">
        <w:rPr>
          <w:rFonts w:ascii="Open Sans Light" w:hAnsi="Open Sans Light" w:cs="Open Sans Light"/>
          <w:b w:val="0"/>
        </w:rPr>
        <w:t xml:space="preserve"> in particolare</w:t>
      </w:r>
      <w:r w:rsidR="007A1537" w:rsidRPr="000C7C3A">
        <w:rPr>
          <w:rFonts w:ascii="Open Sans Light" w:hAnsi="Open Sans Light" w:cs="Open Sans Light"/>
          <w:b w:val="0"/>
        </w:rPr>
        <w:t>,</w:t>
      </w:r>
      <w:r w:rsidRPr="000C7C3A">
        <w:rPr>
          <w:rFonts w:ascii="Open Sans Light" w:hAnsi="Open Sans Light" w:cs="Open Sans Light"/>
          <w:b w:val="0"/>
        </w:rPr>
        <w:t xml:space="preserve"> di avere offerto </w:t>
      </w:r>
      <w:r w:rsidR="00CF40C7" w:rsidRPr="000C7C3A">
        <w:rPr>
          <w:rFonts w:ascii="Open Sans Light" w:hAnsi="Open Sans Light" w:cs="Open Sans Light"/>
          <w:b w:val="0"/>
        </w:rPr>
        <w:t>un importo</w:t>
      </w:r>
      <w:r w:rsidR="007C77F5" w:rsidRPr="000C7C3A">
        <w:rPr>
          <w:rFonts w:ascii="Open Sans Light" w:hAnsi="Open Sans Light" w:cs="Open Sans Light"/>
          <w:b w:val="0"/>
        </w:rPr>
        <w:t xml:space="preserve"> pari ad € </w:t>
      </w:r>
      <w:r w:rsidRPr="000C7C3A">
        <w:rPr>
          <w:rFonts w:ascii="Open Sans Light" w:hAnsi="Open Sans Light" w:cs="Open Sans Light"/>
          <w:b w:val="0"/>
        </w:rPr>
        <w:t>.........</w:t>
      </w:r>
      <w:r w:rsidR="00CF40C7" w:rsidRPr="000C7C3A">
        <w:rPr>
          <w:rFonts w:ascii="Open Sans Light" w:hAnsi="Open Sans Light" w:cs="Open Sans Light"/>
          <w:b w:val="0"/>
        </w:rPr>
        <w:t xml:space="preserve"> per </w:t>
      </w:r>
      <w:r w:rsidR="000C7C3A">
        <w:rPr>
          <w:rFonts w:ascii="Open Sans Light" w:hAnsi="Open Sans Light" w:cs="Open Sans Light"/>
          <w:b w:val="0"/>
        </w:rPr>
        <w:t>24</w:t>
      </w:r>
      <w:r w:rsidR="00CF40C7" w:rsidRPr="000C7C3A">
        <w:rPr>
          <w:rFonts w:ascii="Open Sans Light" w:hAnsi="Open Sans Light" w:cs="Open Sans Light"/>
          <w:b w:val="0"/>
        </w:rPr>
        <w:t xml:space="preserve"> mesi</w:t>
      </w:r>
      <w:r w:rsidRPr="000C7C3A">
        <w:rPr>
          <w:rFonts w:ascii="Open Sans Light" w:hAnsi="Open Sans Light" w:cs="Open Sans Light"/>
          <w:b w:val="0"/>
        </w:rPr>
        <w:t xml:space="preserve"> (corrispondente ad </w:t>
      </w:r>
      <w:r w:rsidR="00CF40C7" w:rsidRPr="000C7C3A">
        <w:rPr>
          <w:rFonts w:ascii="Open Sans Light" w:hAnsi="Open Sans Light" w:cs="Open Sans Light"/>
          <w:b w:val="0"/>
        </w:rPr>
        <w:t>un ribasso pari a …………%);</w:t>
      </w:r>
    </w:p>
    <w:p w14:paraId="4AB449B9" w14:textId="746BF9E0" w:rsidR="004C5411" w:rsidRPr="000C7C3A" w:rsidRDefault="004C5411" w:rsidP="00A478BF">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i/>
        </w:rPr>
        <w:t>(eventuale, in caso di RTI)</w:t>
      </w:r>
      <w:r w:rsidRPr="000C7C3A">
        <w:rPr>
          <w:rFonts w:ascii="Open Sans Light" w:hAnsi="Open Sans Light" w:cs="Open Sans Light"/>
          <w:b w:val="0"/>
        </w:rPr>
        <w:t xml:space="preserve"> con scrittura privata munita di autentica delle firme Rep. n. ……………/……………… in data</w:t>
      </w:r>
      <w:proofErr w:type="gramStart"/>
      <w:r w:rsidRPr="000C7C3A">
        <w:rPr>
          <w:rFonts w:ascii="Open Sans Light" w:hAnsi="Open Sans Light" w:cs="Open Sans Light"/>
          <w:b w:val="0"/>
        </w:rPr>
        <w:t xml:space="preserve"> ….</w:t>
      </w:r>
      <w:proofErr w:type="gramEnd"/>
      <w:r w:rsidRPr="000C7C3A">
        <w:rPr>
          <w:rFonts w:ascii="Open Sans Light" w:hAnsi="Open Sans Light" w:cs="Open Sans Light"/>
          <w:b w:val="0"/>
        </w:rPr>
        <w:t>/…./………. per Dott. ……………………. Notaio in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xml:space="preserve">, iscritto al Collegio Notarile di ……………………, le </w:t>
      </w:r>
      <w:r w:rsidR="00B31218" w:rsidRPr="000C7C3A">
        <w:rPr>
          <w:rFonts w:ascii="Open Sans Light" w:hAnsi="Open Sans Light" w:cs="Open Sans Light"/>
          <w:b w:val="0"/>
        </w:rPr>
        <w:t xml:space="preserve">imprese </w:t>
      </w:r>
      <w:r w:rsidRPr="000C7C3A">
        <w:rPr>
          <w:rFonts w:ascii="Open Sans Light" w:hAnsi="Open Sans Light" w:cs="Open Sans Light"/>
          <w:b w:val="0"/>
        </w:rPr>
        <w:t>………………………………….. e ……………………………………… si sono costituite, ai sensi dell’art.</w:t>
      </w:r>
      <w:r w:rsidR="009C21A4" w:rsidRPr="000C7C3A">
        <w:rPr>
          <w:rFonts w:ascii="Open Sans Light" w:hAnsi="Open Sans Light" w:cs="Open Sans Light"/>
          <w:b w:val="0"/>
        </w:rPr>
        <w:t xml:space="preserve"> </w:t>
      </w:r>
      <w:r w:rsidR="00F26AB5" w:rsidRPr="000C7C3A">
        <w:rPr>
          <w:rFonts w:ascii="Open Sans Light" w:hAnsi="Open Sans Light" w:cs="Open Sans Light"/>
          <w:b w:val="0"/>
        </w:rPr>
        <w:t>68</w:t>
      </w:r>
      <w:r w:rsidRPr="000C7C3A">
        <w:rPr>
          <w:rFonts w:ascii="Open Sans Light" w:hAnsi="Open Sans Light" w:cs="Open Sans Light"/>
          <w:b w:val="0"/>
        </w:rPr>
        <w:t xml:space="preserve"> </w:t>
      </w:r>
      <w:r w:rsidR="00B31218" w:rsidRPr="000C7C3A">
        <w:rPr>
          <w:rFonts w:ascii="Open Sans Light" w:hAnsi="Open Sans Light" w:cs="Open Sans Light"/>
          <w:b w:val="0"/>
        </w:rPr>
        <w:t xml:space="preserve">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w:t>
      </w:r>
      <w:r w:rsidR="00BE1112" w:rsidRPr="000C7C3A">
        <w:rPr>
          <w:rFonts w:ascii="Open Sans Light" w:hAnsi="Open Sans Light" w:cs="Open Sans Light"/>
          <w:b w:val="0"/>
        </w:rPr>
        <w:t xml:space="preserve"> </w:t>
      </w:r>
      <w:r w:rsidR="00F26AB5" w:rsidRPr="000C7C3A">
        <w:rPr>
          <w:rFonts w:ascii="Open Sans Light" w:hAnsi="Open Sans Light" w:cs="Open Sans Light"/>
          <w:b w:val="0"/>
        </w:rPr>
        <w:t>36</w:t>
      </w:r>
      <w:r w:rsidRPr="000C7C3A">
        <w:rPr>
          <w:rFonts w:ascii="Open Sans Light" w:hAnsi="Open Sans Light" w:cs="Open Sans Light"/>
          <w:b w:val="0"/>
        </w:rPr>
        <w:t>/</w:t>
      </w:r>
      <w:r w:rsidR="00F26AB5" w:rsidRPr="000C7C3A">
        <w:rPr>
          <w:rFonts w:ascii="Open Sans Light" w:hAnsi="Open Sans Light" w:cs="Open Sans Light"/>
          <w:b w:val="0"/>
        </w:rPr>
        <w:t>2023,</w:t>
      </w:r>
      <w:r w:rsidRPr="000C7C3A">
        <w:rPr>
          <w:rFonts w:ascii="Open Sans Light" w:hAnsi="Open Sans Light" w:cs="Open Sans Light"/>
          <w:b w:val="0"/>
        </w:rPr>
        <w:t xml:space="preserve"> in Raggruppamento Temporaneo di Imprese,</w:t>
      </w:r>
      <w:r w:rsidR="00B31218" w:rsidRPr="000C7C3A">
        <w:rPr>
          <w:rFonts w:ascii="Open Sans Light" w:hAnsi="Open Sans Light" w:cs="Open Sans Light"/>
          <w:b w:val="0"/>
        </w:rPr>
        <w:t xml:space="preserve"> designando quale Capogruppo l’i</w:t>
      </w:r>
      <w:r w:rsidRPr="000C7C3A">
        <w:rPr>
          <w:rFonts w:ascii="Open Sans Light" w:hAnsi="Open Sans Light" w:cs="Open Sans Light"/>
          <w:b w:val="0"/>
        </w:rPr>
        <w:t>mpresa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conferendo al legale rappresentante di quest’ultima mandato collettivo speciale irrevocabile con rappresentanza, affinché possa compiere in nome proprio e per conto della mandante tutte le operazioni e gli atti di qualsiasi natura dipendenti dal presente affidamento, fino all’estinzione di ogni rapporto;</w:t>
      </w:r>
    </w:p>
    <w:p w14:paraId="77E928AA" w14:textId="1C20B374" w:rsidR="00BD28CB" w:rsidRPr="000C7C3A" w:rsidRDefault="004C5411" w:rsidP="00BD28CB">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t xml:space="preserve">ai sensi dell’art. 1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w:t>
      </w:r>
      <w:r w:rsidR="00000190" w:rsidRPr="000C7C3A">
        <w:rPr>
          <w:rFonts w:ascii="Open Sans Light" w:hAnsi="Open Sans Light" w:cs="Open Sans Light"/>
          <w:b w:val="0"/>
        </w:rPr>
        <w:t xml:space="preserve"> </w:t>
      </w:r>
      <w:r w:rsidRPr="000C7C3A">
        <w:rPr>
          <w:rFonts w:ascii="Open Sans Light" w:hAnsi="Open Sans Light" w:cs="Open Sans Light"/>
          <w:b w:val="0"/>
        </w:rPr>
        <w:t>159/2011, sussist</w:t>
      </w:r>
      <w:r w:rsidR="00F87171" w:rsidRPr="000C7C3A">
        <w:rPr>
          <w:rFonts w:ascii="Open Sans Light" w:hAnsi="Open Sans Light" w:cs="Open Sans Light"/>
          <w:b w:val="0"/>
        </w:rPr>
        <w:t>ono</w:t>
      </w:r>
      <w:r w:rsidRPr="000C7C3A">
        <w:rPr>
          <w:rFonts w:ascii="Open Sans Light" w:hAnsi="Open Sans Light" w:cs="Open Sans Light"/>
          <w:b w:val="0"/>
        </w:rPr>
        <w:t xml:space="preserve"> i presupposti di legge per la stipulazione del presente </w:t>
      </w:r>
      <w:r w:rsidR="00BE1112" w:rsidRPr="000C7C3A">
        <w:rPr>
          <w:rFonts w:ascii="Open Sans Light" w:hAnsi="Open Sans Light" w:cs="Open Sans Light"/>
          <w:b w:val="0"/>
        </w:rPr>
        <w:t>C</w:t>
      </w:r>
      <w:r w:rsidRPr="000C7C3A">
        <w:rPr>
          <w:rFonts w:ascii="Open Sans Light" w:hAnsi="Open Sans Light" w:cs="Open Sans Light"/>
          <w:b w:val="0"/>
        </w:rPr>
        <w:t>ontratto, giust</w:t>
      </w:r>
      <w:r w:rsidR="007A1537" w:rsidRPr="000C7C3A">
        <w:rPr>
          <w:rFonts w:ascii="Open Sans Light" w:hAnsi="Open Sans Light" w:cs="Open Sans Light"/>
          <w:b w:val="0"/>
        </w:rPr>
        <w:t>a</w:t>
      </w:r>
      <w:r w:rsidRPr="000C7C3A">
        <w:rPr>
          <w:rFonts w:ascii="Open Sans Light" w:hAnsi="Open Sans Light" w:cs="Open Sans Light"/>
          <w:b w:val="0"/>
        </w:rPr>
        <w:t xml:space="preserve"> informazioni antimafia rilasciate dall’U.T.G.-Prefettura di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in data …./…./………. con Prot. n.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relativa all’Impresa ………………………………</w:t>
      </w:r>
      <w:r w:rsidR="00B31218" w:rsidRPr="000C7C3A">
        <w:rPr>
          <w:rFonts w:ascii="Open Sans Light" w:hAnsi="Open Sans Light" w:cs="Open Sans Light"/>
          <w:b w:val="0"/>
        </w:rPr>
        <w:t xml:space="preserve"> </w:t>
      </w:r>
      <w:r w:rsidRPr="000C7C3A">
        <w:rPr>
          <w:rFonts w:ascii="Open Sans Light" w:hAnsi="Open Sans Light" w:cs="Open Sans Light"/>
          <w:b w:val="0"/>
        </w:rPr>
        <w:t>(</w:t>
      </w:r>
      <w:r w:rsidRPr="000C7C3A">
        <w:rPr>
          <w:rFonts w:ascii="Open Sans Light" w:hAnsi="Open Sans Light" w:cs="Open Sans Light"/>
          <w:b w:val="0"/>
          <w:i/>
        </w:rPr>
        <w:t xml:space="preserve"> in caso di RTI ripetere per ognuno dei componenti il Raggruppamento, in caso di avvalimento ripetere anche per l’impresa ausiliaria) </w:t>
      </w:r>
    </w:p>
    <w:p w14:paraId="77BC1310" w14:textId="77777777" w:rsidR="00BD28CB" w:rsidRPr="000C7C3A" w:rsidRDefault="004C5411" w:rsidP="00BD28CB">
      <w:pPr>
        <w:widowControl w:val="0"/>
        <w:spacing w:after="120" w:line="240" w:lineRule="auto"/>
        <w:ind w:left="360" w:firstLine="0"/>
        <w:jc w:val="both"/>
        <w:rPr>
          <w:rFonts w:ascii="Open Sans Light" w:hAnsi="Open Sans Light" w:cs="Open Sans Light"/>
          <w:b w:val="0"/>
        </w:rPr>
      </w:pPr>
      <w:r w:rsidRPr="000C7C3A">
        <w:rPr>
          <w:rFonts w:ascii="Open Sans Light" w:hAnsi="Open Sans Light" w:cs="Open Sans Light"/>
          <w:b w:val="0"/>
          <w:i/>
        </w:rPr>
        <w:t>(oppure</w:t>
      </w:r>
      <w:r w:rsidR="00000190" w:rsidRPr="000C7C3A">
        <w:rPr>
          <w:rFonts w:ascii="Open Sans Light" w:hAnsi="Open Sans Light" w:cs="Open Sans Light"/>
          <w:b w:val="0"/>
          <w:i/>
        </w:rPr>
        <w:t>,</w:t>
      </w:r>
      <w:r w:rsidRPr="000C7C3A">
        <w:rPr>
          <w:rFonts w:ascii="Open Sans Light" w:hAnsi="Open Sans Light" w:cs="Open Sans Light"/>
          <w:b w:val="0"/>
          <w:i/>
        </w:rPr>
        <w:t xml:space="preserve"> decorso il termine previsto e procedendo anche in assenza delle informazioni antimafia</w:t>
      </w:r>
      <w:r w:rsidRPr="000C7C3A">
        <w:rPr>
          <w:rFonts w:ascii="Open Sans Light" w:hAnsi="Open Sans Light" w:cs="Open Sans Light"/>
          <w:b w:val="0"/>
        </w:rPr>
        <w:t>)</w:t>
      </w:r>
    </w:p>
    <w:p w14:paraId="34B4B131" w14:textId="758DE642" w:rsidR="004C5411" w:rsidRPr="000C7C3A" w:rsidRDefault="004C5411" w:rsidP="00BD28CB">
      <w:pPr>
        <w:widowControl w:val="0"/>
        <w:spacing w:after="120" w:line="240" w:lineRule="auto"/>
        <w:ind w:left="360" w:firstLine="0"/>
        <w:jc w:val="both"/>
        <w:rPr>
          <w:rFonts w:ascii="Open Sans Light" w:hAnsi="Open Sans Light" w:cs="Open Sans Light"/>
          <w:b w:val="0"/>
        </w:rPr>
      </w:pPr>
      <w:r w:rsidRPr="000C7C3A">
        <w:rPr>
          <w:rFonts w:ascii="Open Sans Light" w:hAnsi="Open Sans Light" w:cs="Open Sans Light"/>
          <w:b w:val="0"/>
        </w:rPr>
        <w:t>tramite il portale della Banca Dati Nazionale Antimafia (B.D.N.A.)</w:t>
      </w:r>
      <w:r w:rsidR="007A1537" w:rsidRPr="000C7C3A">
        <w:rPr>
          <w:rFonts w:ascii="Open Sans Light" w:hAnsi="Open Sans Light" w:cs="Open Sans Light"/>
          <w:b w:val="0"/>
        </w:rPr>
        <w:t>,</w:t>
      </w:r>
      <w:r w:rsidRPr="000C7C3A">
        <w:rPr>
          <w:rFonts w:ascii="Open Sans Light" w:hAnsi="Open Sans Light" w:cs="Open Sans Light"/>
          <w:b w:val="0"/>
        </w:rPr>
        <w:t xml:space="preserve"> </w:t>
      </w:r>
      <w:r w:rsidR="007A1537" w:rsidRPr="000C7C3A">
        <w:rPr>
          <w:rFonts w:ascii="Open Sans Light" w:hAnsi="Open Sans Light" w:cs="Open Sans Light"/>
          <w:b w:val="0"/>
        </w:rPr>
        <w:t xml:space="preserve">ANAS </w:t>
      </w:r>
      <w:r w:rsidRPr="000C7C3A">
        <w:rPr>
          <w:rFonts w:ascii="Open Sans Light" w:hAnsi="Open Sans Light" w:cs="Open Sans Light"/>
          <w:b w:val="0"/>
        </w:rPr>
        <w:t>ha richiesto per l’impresa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in data ……………</w:t>
      </w:r>
      <w:r w:rsidR="007A1537" w:rsidRPr="000C7C3A">
        <w:rPr>
          <w:rFonts w:ascii="Open Sans Light" w:hAnsi="Open Sans Light" w:cs="Open Sans Light"/>
          <w:b w:val="0"/>
        </w:rPr>
        <w:t>,</w:t>
      </w:r>
      <w:r w:rsidRPr="000C7C3A">
        <w:rPr>
          <w:rFonts w:ascii="Open Sans Light" w:hAnsi="Open Sans Light" w:cs="Open Sans Light"/>
          <w:b w:val="0"/>
        </w:rPr>
        <w:t xml:space="preserve"> PR_PRUTG-ingresso </w:t>
      </w:r>
      <w:proofErr w:type="gramStart"/>
      <w:r w:rsidRPr="000C7C3A">
        <w:rPr>
          <w:rFonts w:ascii="Open Sans Light" w:hAnsi="Open Sans Light" w:cs="Open Sans Light"/>
          <w:b w:val="0"/>
        </w:rPr>
        <w:t>…….</w:t>
      </w:r>
      <w:proofErr w:type="gramEnd"/>
      <w:r w:rsidR="007A1537" w:rsidRPr="000C7C3A">
        <w:rPr>
          <w:rFonts w:ascii="Open Sans Light" w:hAnsi="Open Sans Light" w:cs="Open Sans Light"/>
          <w:b w:val="0"/>
        </w:rPr>
        <w:t>,</w:t>
      </w:r>
      <w:r w:rsidRPr="000C7C3A">
        <w:rPr>
          <w:rFonts w:ascii="Open Sans Light" w:hAnsi="Open Sans Light" w:cs="Open Sans Light"/>
          <w:b w:val="0"/>
        </w:rPr>
        <w:t xml:space="preserve"> l’informazione antimafia ai sensi dell’art. 85 del </w:t>
      </w:r>
      <w:proofErr w:type="spellStart"/>
      <w:r w:rsidRPr="000C7C3A">
        <w:rPr>
          <w:rFonts w:ascii="Open Sans Light" w:hAnsi="Open Sans Light" w:cs="Open Sans Light"/>
          <w:b w:val="0"/>
        </w:rPr>
        <w:t>D</w:t>
      </w:r>
      <w:r w:rsidR="00B31218" w:rsidRPr="000C7C3A">
        <w:rPr>
          <w:rFonts w:ascii="Open Sans Light" w:hAnsi="Open Sans Light" w:cs="Open Sans Light"/>
          <w:b w:val="0"/>
        </w:rPr>
        <w:t>.Lgs.</w:t>
      </w:r>
      <w:proofErr w:type="spellEnd"/>
      <w:r w:rsidR="00B31218" w:rsidRPr="000C7C3A">
        <w:rPr>
          <w:rFonts w:ascii="Open Sans Light" w:hAnsi="Open Sans Light" w:cs="Open Sans Light"/>
          <w:b w:val="0"/>
        </w:rPr>
        <w:t xml:space="preserve"> n. </w:t>
      </w:r>
      <w:r w:rsidRPr="000C7C3A">
        <w:rPr>
          <w:rFonts w:ascii="Open Sans Light" w:hAnsi="Open Sans Light" w:cs="Open Sans Light"/>
          <w:b w:val="0"/>
        </w:rPr>
        <w:t xml:space="preserve">159/2011 </w:t>
      </w:r>
      <w:r w:rsidR="00B31218" w:rsidRPr="000C7C3A">
        <w:rPr>
          <w:rFonts w:ascii="Open Sans Light" w:hAnsi="Open Sans Light" w:cs="Open Sans Light"/>
          <w:b w:val="0"/>
        </w:rPr>
        <w:t>e s.m.i</w:t>
      </w:r>
      <w:r w:rsidR="007A1537" w:rsidRPr="000C7C3A">
        <w:rPr>
          <w:rFonts w:ascii="Open Sans Light" w:hAnsi="Open Sans Light" w:cs="Open Sans Light"/>
          <w:b w:val="0"/>
        </w:rPr>
        <w:t>.</w:t>
      </w:r>
      <w:r w:rsidR="00B31218" w:rsidRPr="000C7C3A">
        <w:rPr>
          <w:rFonts w:ascii="Open Sans Light" w:hAnsi="Open Sans Light" w:cs="Open Sans Light"/>
          <w:b w:val="0"/>
        </w:rPr>
        <w:t xml:space="preserve"> e, trascorsi più di 30 </w:t>
      </w:r>
      <w:r w:rsidRPr="000C7C3A">
        <w:rPr>
          <w:rFonts w:ascii="Open Sans Light" w:hAnsi="Open Sans Light" w:cs="Open Sans Light"/>
          <w:b w:val="0"/>
        </w:rPr>
        <w:t>giorni</w:t>
      </w:r>
      <w:r w:rsidR="00000190" w:rsidRPr="000C7C3A">
        <w:rPr>
          <w:rFonts w:ascii="Open Sans Light" w:hAnsi="Open Sans Light" w:cs="Open Sans Light"/>
          <w:b w:val="0"/>
        </w:rPr>
        <w:t xml:space="preserve"> da detta richiesta</w:t>
      </w:r>
      <w:r w:rsidRPr="000C7C3A">
        <w:rPr>
          <w:rFonts w:ascii="Open Sans Light" w:hAnsi="Open Sans Light" w:cs="Open Sans Light"/>
          <w:b w:val="0"/>
        </w:rPr>
        <w:t xml:space="preserve">, è legittimata a procedere alla stipula del presente </w:t>
      </w:r>
      <w:r w:rsidR="00BE1112" w:rsidRPr="000C7C3A">
        <w:rPr>
          <w:rFonts w:ascii="Open Sans Light" w:hAnsi="Open Sans Light" w:cs="Open Sans Light"/>
          <w:b w:val="0"/>
        </w:rPr>
        <w:t>C</w:t>
      </w:r>
      <w:r w:rsidRPr="000C7C3A">
        <w:rPr>
          <w:rFonts w:ascii="Open Sans Light" w:hAnsi="Open Sans Light" w:cs="Open Sans Light"/>
          <w:b w:val="0"/>
        </w:rPr>
        <w:t>ontratto (</w:t>
      </w:r>
      <w:r w:rsidRPr="000C7C3A">
        <w:rPr>
          <w:rFonts w:ascii="Open Sans Light" w:hAnsi="Open Sans Light" w:cs="Open Sans Light"/>
          <w:b w:val="0"/>
          <w:i/>
        </w:rPr>
        <w:t>in caso di RTI ripetere per ognuno dei componenti il Raggruppamento e in caso di avvalimento per l’impresa ausiliaria</w:t>
      </w:r>
      <w:r w:rsidRPr="000C7C3A">
        <w:rPr>
          <w:rFonts w:ascii="Open Sans Light" w:hAnsi="Open Sans Light" w:cs="Open Sans Light"/>
          <w:b w:val="0"/>
        </w:rPr>
        <w:t>);</w:t>
      </w:r>
    </w:p>
    <w:p w14:paraId="12FE6D43" w14:textId="3D25858F" w:rsidR="004C5411" w:rsidRPr="000C7C3A" w:rsidRDefault="004C5411" w:rsidP="00A478BF">
      <w:pPr>
        <w:widowControl w:val="0"/>
        <w:numPr>
          <w:ilvl w:val="0"/>
          <w:numId w:val="3"/>
        </w:numPr>
        <w:spacing w:after="120" w:line="240" w:lineRule="auto"/>
        <w:jc w:val="both"/>
        <w:rPr>
          <w:rFonts w:ascii="Open Sans Light" w:hAnsi="Open Sans Light" w:cs="Open Sans Light"/>
          <w:b w:val="0"/>
        </w:rPr>
      </w:pPr>
      <w:r w:rsidRPr="000C7C3A">
        <w:rPr>
          <w:rFonts w:ascii="Open Sans Light" w:hAnsi="Open Sans Light" w:cs="Open Sans Light"/>
          <w:b w:val="0"/>
        </w:rPr>
        <w:t xml:space="preserve">tutti </w:t>
      </w:r>
      <w:proofErr w:type="gramStart"/>
      <w:r w:rsidRPr="000C7C3A">
        <w:rPr>
          <w:rFonts w:ascii="Open Sans Light" w:hAnsi="Open Sans Light" w:cs="Open Sans Light"/>
          <w:b w:val="0"/>
        </w:rPr>
        <w:t xml:space="preserve">i </w:t>
      </w:r>
      <w:r w:rsidR="00A478BF" w:rsidRPr="000C7C3A">
        <w:rPr>
          <w:rFonts w:ascii="Open Sans Light" w:hAnsi="Open Sans Light" w:cs="Open Sans Light"/>
          <w:b w:val="0"/>
        </w:rPr>
        <w:t xml:space="preserve"> </w:t>
      </w:r>
      <w:r w:rsidRPr="000C7C3A">
        <w:rPr>
          <w:rFonts w:ascii="Open Sans Light" w:hAnsi="Open Sans Light" w:cs="Open Sans Light"/>
          <w:b w:val="0"/>
        </w:rPr>
        <w:t>predetti</w:t>
      </w:r>
      <w:proofErr w:type="gramEnd"/>
      <w:r w:rsidRPr="000C7C3A">
        <w:rPr>
          <w:rFonts w:ascii="Open Sans Light" w:hAnsi="Open Sans Light" w:cs="Open Sans Light"/>
          <w:b w:val="0"/>
        </w:rPr>
        <w:t xml:space="preserve"> atti devono aversi qui per integralmente richiamati e trascritti.</w:t>
      </w:r>
    </w:p>
    <w:p w14:paraId="656A5527" w14:textId="763FCA1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Tutto ciò premesso, tra le </w:t>
      </w:r>
      <w:r w:rsidR="00A909C8" w:rsidRPr="000C7C3A">
        <w:rPr>
          <w:rFonts w:ascii="Open Sans Light" w:hAnsi="Open Sans Light" w:cs="Open Sans Light"/>
          <w:b w:val="0"/>
        </w:rPr>
        <w:t>P</w:t>
      </w:r>
      <w:r w:rsidRPr="000C7C3A">
        <w:rPr>
          <w:rFonts w:ascii="Open Sans Light" w:hAnsi="Open Sans Light" w:cs="Open Sans Light"/>
          <w:b w:val="0"/>
        </w:rPr>
        <w:t>arti sopra costituite si conviene e si stipula quanto segue:</w:t>
      </w:r>
    </w:p>
    <w:p w14:paraId="460E080B" w14:textId="14444DD2" w:rsidR="004C5411" w:rsidRPr="000C7C3A" w:rsidRDefault="004C5411" w:rsidP="00B31218">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1</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validità delle premesse</w:t>
      </w:r>
    </w:p>
    <w:p w14:paraId="51F21A18" w14:textId="7777777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Le premesse e gli allegati costituiscono parte integrante e sostanziale del presente Contratto ed hanno ad ogni effetto valore di patto.</w:t>
      </w:r>
    </w:p>
    <w:p w14:paraId="59AC6680" w14:textId="7E6930B1" w:rsidR="004C5411" w:rsidRPr="000C7C3A" w:rsidRDefault="004C5411" w:rsidP="00B31218">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2</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Oggetto del contratto</w:t>
      </w:r>
    </w:p>
    <w:p w14:paraId="14E2D0AA" w14:textId="79F746D2" w:rsidR="00FF6498" w:rsidRDefault="00FF6498" w:rsidP="00644494">
      <w:pPr>
        <w:spacing w:after="120" w:line="240" w:lineRule="auto"/>
        <w:ind w:right="-7" w:firstLine="0"/>
        <w:jc w:val="both"/>
        <w:rPr>
          <w:rFonts w:ascii="Open Sans Light" w:hAnsi="Open Sans Light" w:cs="Open Sans Light"/>
          <w:b w:val="0"/>
        </w:rPr>
      </w:pPr>
      <w:r w:rsidRPr="000C7C3A">
        <w:rPr>
          <w:rFonts w:ascii="Open Sans Light" w:hAnsi="Open Sans Light" w:cs="Open Sans Light"/>
          <w:b w:val="0"/>
        </w:rPr>
        <w:t>ANAS</w:t>
      </w:r>
      <w:r w:rsidR="00F26AB5" w:rsidRPr="000C7C3A">
        <w:rPr>
          <w:rFonts w:ascii="Open Sans Light" w:hAnsi="Open Sans Light" w:cs="Open Sans Light"/>
          <w:b w:val="0"/>
        </w:rPr>
        <w:t xml:space="preserve"> </w:t>
      </w:r>
      <w:r w:rsidRPr="000C7C3A">
        <w:rPr>
          <w:rFonts w:ascii="Open Sans Light" w:hAnsi="Open Sans Light" w:cs="Open Sans Light"/>
          <w:b w:val="0"/>
        </w:rPr>
        <w:t xml:space="preserve">affida all’Appaltatore, che accetta senza </w:t>
      </w:r>
      <w:r w:rsidR="00827750" w:rsidRPr="000C7C3A">
        <w:rPr>
          <w:rFonts w:ascii="Open Sans Light" w:hAnsi="Open Sans Light" w:cs="Open Sans Light"/>
          <w:b w:val="0"/>
        </w:rPr>
        <w:t>riserva alcuna,</w:t>
      </w:r>
      <w:r w:rsidR="008A0E88" w:rsidRPr="000C7C3A">
        <w:rPr>
          <w:rFonts w:ascii="Open Sans Light" w:hAnsi="Open Sans Light" w:cs="Open Sans Light"/>
          <w:b w:val="0"/>
        </w:rPr>
        <w:t xml:space="preserve"> l’esecuzione</w:t>
      </w:r>
      <w:r w:rsidR="000C7C3A">
        <w:rPr>
          <w:rFonts w:ascii="Open Sans Light" w:hAnsi="Open Sans Light" w:cs="Open Sans Light"/>
          <w:b w:val="0"/>
        </w:rPr>
        <w:t xml:space="preserve"> della</w:t>
      </w:r>
      <w:r w:rsidR="00B632C6" w:rsidRPr="000C7C3A">
        <w:rPr>
          <w:rFonts w:ascii="Open Sans Light" w:hAnsi="Open Sans Light" w:cs="Open Sans Light"/>
          <w:b w:val="0"/>
        </w:rPr>
        <w:t xml:space="preserve"> </w:t>
      </w:r>
      <w:r w:rsidR="000C7C3A" w:rsidRPr="00C23572">
        <w:rPr>
          <w:rFonts w:ascii="Open Sans Light" w:hAnsi="Open Sans Light" w:cs="Open Sans Light"/>
          <w:bCs w:val="0"/>
        </w:rPr>
        <w:t xml:space="preserve">fornitura di licenze Service </w:t>
      </w:r>
      <w:proofErr w:type="spellStart"/>
      <w:r w:rsidR="000C7C3A" w:rsidRPr="00C23572">
        <w:rPr>
          <w:rFonts w:ascii="Open Sans Light" w:hAnsi="Open Sans Light" w:cs="Open Sans Light"/>
          <w:bCs w:val="0"/>
        </w:rPr>
        <w:t>Now</w:t>
      </w:r>
      <w:proofErr w:type="spellEnd"/>
      <w:r w:rsidR="000C7C3A" w:rsidRPr="00C23572">
        <w:rPr>
          <w:rFonts w:ascii="Open Sans Light" w:hAnsi="Open Sans Light" w:cs="Open Sans Light"/>
          <w:bCs w:val="0"/>
        </w:rPr>
        <w:t xml:space="preserve"> 2</w:t>
      </w:r>
      <w:r w:rsidR="000C7C3A">
        <w:rPr>
          <w:rFonts w:ascii="Open Sans Light" w:hAnsi="Open Sans Light" w:cs="Open Sans Light"/>
          <w:bCs w:val="0"/>
        </w:rPr>
        <w:t xml:space="preserve">, </w:t>
      </w:r>
      <w:r w:rsidRPr="000C7C3A">
        <w:rPr>
          <w:rFonts w:ascii="Open Sans Light" w:hAnsi="Open Sans Light" w:cs="Open Sans Light"/>
          <w:b w:val="0"/>
        </w:rPr>
        <w:t>secondo quanto meglio precisato nel presente Contratto e nei relativi allegati</w:t>
      </w:r>
      <w:r w:rsidR="007C442C">
        <w:rPr>
          <w:rFonts w:ascii="Open Sans Light" w:hAnsi="Open Sans Light" w:cs="Open Sans Light"/>
          <w:b w:val="0"/>
        </w:rPr>
        <w:t>.</w:t>
      </w:r>
    </w:p>
    <w:p w14:paraId="1DDD391D" w14:textId="05FDB4B9" w:rsidR="007C442C" w:rsidRDefault="007C442C" w:rsidP="00644494">
      <w:pPr>
        <w:spacing w:after="120" w:line="240" w:lineRule="auto"/>
        <w:ind w:right="-7" w:firstLine="0"/>
        <w:jc w:val="both"/>
        <w:rPr>
          <w:rFonts w:ascii="Open Sans Light" w:hAnsi="Open Sans Light" w:cs="Open Sans Light"/>
          <w:b w:val="0"/>
        </w:rPr>
      </w:pPr>
      <w:proofErr w:type="gramStart"/>
      <w:r>
        <w:rPr>
          <w:rFonts w:ascii="Open Sans Light" w:hAnsi="Open Sans Light" w:cs="Open Sans Light"/>
          <w:b w:val="0"/>
        </w:rPr>
        <w:t>In particolare</w:t>
      </w:r>
      <w:proofErr w:type="gramEnd"/>
      <w:r>
        <w:rPr>
          <w:rFonts w:ascii="Open Sans Light" w:hAnsi="Open Sans Light" w:cs="Open Sans Light"/>
          <w:b w:val="0"/>
        </w:rPr>
        <w:t xml:space="preserve"> la fornitura comprenderà:</w:t>
      </w:r>
    </w:p>
    <w:tbl>
      <w:tblPr>
        <w:tblStyle w:val="Grigliatabella"/>
        <w:tblW w:w="5000" w:type="pct"/>
        <w:tblLook w:val="04A0" w:firstRow="1" w:lastRow="0" w:firstColumn="1" w:lastColumn="0" w:noHBand="0" w:noVBand="1"/>
      </w:tblPr>
      <w:tblGrid>
        <w:gridCol w:w="3018"/>
        <w:gridCol w:w="3018"/>
        <w:gridCol w:w="3019"/>
      </w:tblGrid>
      <w:tr w:rsidR="007C442C" w14:paraId="2434B924" w14:textId="77777777" w:rsidTr="005B70DA">
        <w:trPr>
          <w:trHeight w:val="113"/>
        </w:trPr>
        <w:tc>
          <w:tcPr>
            <w:tcW w:w="1666" w:type="pct"/>
            <w:shd w:val="clear" w:color="auto" w:fill="DEEAF6" w:themeFill="accent1" w:themeFillTint="33"/>
            <w:vAlign w:val="center"/>
          </w:tcPr>
          <w:p w14:paraId="190E9012" w14:textId="40CFE258" w:rsidR="007C442C" w:rsidRPr="005B70DA" w:rsidRDefault="007C442C" w:rsidP="007C442C">
            <w:pPr>
              <w:spacing w:after="120" w:line="240" w:lineRule="auto"/>
              <w:ind w:right="-7" w:firstLine="0"/>
              <w:jc w:val="center"/>
              <w:rPr>
                <w:rFonts w:ascii="Open Sans Light" w:hAnsi="Open Sans Light" w:cs="Open Sans Light"/>
                <w:bCs w:val="0"/>
              </w:rPr>
            </w:pPr>
            <w:r w:rsidRPr="005B70DA">
              <w:rPr>
                <w:rFonts w:ascii="Open Sans Light" w:hAnsi="Open Sans Light" w:cs="Open Sans Light"/>
                <w:bCs w:val="0"/>
              </w:rPr>
              <w:t>Codice</w:t>
            </w:r>
          </w:p>
        </w:tc>
        <w:tc>
          <w:tcPr>
            <w:tcW w:w="1666" w:type="pct"/>
            <w:shd w:val="clear" w:color="auto" w:fill="DEEAF6" w:themeFill="accent1" w:themeFillTint="33"/>
            <w:vAlign w:val="center"/>
          </w:tcPr>
          <w:p w14:paraId="5EB9B69D" w14:textId="022B1EB7" w:rsidR="007C442C" w:rsidRPr="005B70DA" w:rsidRDefault="007C442C" w:rsidP="007C442C">
            <w:pPr>
              <w:spacing w:after="120" w:line="240" w:lineRule="auto"/>
              <w:ind w:right="-7" w:firstLine="0"/>
              <w:jc w:val="center"/>
              <w:rPr>
                <w:rFonts w:ascii="Open Sans Light" w:hAnsi="Open Sans Light" w:cs="Open Sans Light"/>
                <w:bCs w:val="0"/>
              </w:rPr>
            </w:pPr>
            <w:r w:rsidRPr="005B70DA">
              <w:rPr>
                <w:rFonts w:ascii="Open Sans Light" w:hAnsi="Open Sans Light" w:cs="Open Sans Light"/>
                <w:bCs w:val="0"/>
              </w:rPr>
              <w:t>Descrizione</w:t>
            </w:r>
          </w:p>
        </w:tc>
        <w:tc>
          <w:tcPr>
            <w:tcW w:w="1667" w:type="pct"/>
            <w:shd w:val="clear" w:color="auto" w:fill="DEEAF6" w:themeFill="accent1" w:themeFillTint="33"/>
            <w:vAlign w:val="center"/>
          </w:tcPr>
          <w:p w14:paraId="159F8818" w14:textId="4B4616AA" w:rsidR="007C442C" w:rsidRPr="005B70DA" w:rsidRDefault="007C442C" w:rsidP="007C442C">
            <w:pPr>
              <w:spacing w:after="120" w:line="240" w:lineRule="auto"/>
              <w:ind w:right="-7" w:firstLine="0"/>
              <w:jc w:val="center"/>
              <w:rPr>
                <w:rFonts w:ascii="Open Sans Light" w:hAnsi="Open Sans Light" w:cs="Open Sans Light"/>
                <w:bCs w:val="0"/>
              </w:rPr>
            </w:pPr>
            <w:r w:rsidRPr="005B70DA">
              <w:rPr>
                <w:rFonts w:ascii="Open Sans Light" w:hAnsi="Open Sans Light" w:cs="Open Sans Light"/>
                <w:bCs w:val="0"/>
              </w:rPr>
              <w:t>Quantità</w:t>
            </w:r>
          </w:p>
        </w:tc>
      </w:tr>
      <w:tr w:rsidR="007C442C" w14:paraId="68930FDF" w14:textId="77777777" w:rsidTr="00B0568A">
        <w:tc>
          <w:tcPr>
            <w:tcW w:w="1666" w:type="pct"/>
            <w:vAlign w:val="center"/>
          </w:tcPr>
          <w:p w14:paraId="15AF6B4E" w14:textId="5AE05CD6"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PROD16953</w:t>
            </w:r>
          </w:p>
        </w:tc>
        <w:tc>
          <w:tcPr>
            <w:tcW w:w="1666" w:type="pct"/>
            <w:vAlign w:val="center"/>
          </w:tcPr>
          <w:p w14:paraId="05B43EEB" w14:textId="6C566FDB"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SPM User Full filler</w:t>
            </w:r>
          </w:p>
        </w:tc>
        <w:tc>
          <w:tcPr>
            <w:tcW w:w="1667" w:type="pct"/>
            <w:vAlign w:val="center"/>
          </w:tcPr>
          <w:p w14:paraId="6EDE7DF5" w14:textId="4B0E16E6"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25</w:t>
            </w:r>
          </w:p>
        </w:tc>
      </w:tr>
      <w:tr w:rsidR="007C442C" w14:paraId="29DBD6BB" w14:textId="77777777" w:rsidTr="00B0568A">
        <w:tc>
          <w:tcPr>
            <w:tcW w:w="1666" w:type="pct"/>
            <w:vAlign w:val="center"/>
          </w:tcPr>
          <w:p w14:paraId="6CD4BF31" w14:textId="76915695"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PROD15028</w:t>
            </w:r>
          </w:p>
        </w:tc>
        <w:tc>
          <w:tcPr>
            <w:tcW w:w="1666" w:type="pct"/>
            <w:vAlign w:val="center"/>
          </w:tcPr>
          <w:p w14:paraId="38B7AB32" w14:textId="40B39AF3"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Business Stakeholders User</w:t>
            </w:r>
          </w:p>
        </w:tc>
        <w:tc>
          <w:tcPr>
            <w:tcW w:w="1667" w:type="pct"/>
            <w:vAlign w:val="center"/>
          </w:tcPr>
          <w:p w14:paraId="792F6252" w14:textId="454C29D4"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7</w:t>
            </w:r>
          </w:p>
        </w:tc>
      </w:tr>
      <w:tr w:rsidR="007C442C" w14:paraId="05BE1AE7" w14:textId="77777777" w:rsidTr="00B0568A">
        <w:tc>
          <w:tcPr>
            <w:tcW w:w="1666" w:type="pct"/>
            <w:vAlign w:val="center"/>
          </w:tcPr>
          <w:p w14:paraId="71C98FFC" w14:textId="15ED83C8"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PROD19394</w:t>
            </w:r>
          </w:p>
        </w:tc>
        <w:tc>
          <w:tcPr>
            <w:tcW w:w="1666" w:type="pct"/>
            <w:vAlign w:val="center"/>
          </w:tcPr>
          <w:p w14:paraId="5CA59E65" w14:textId="53E55A5C"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Integration Hub Professional</w:t>
            </w:r>
          </w:p>
        </w:tc>
        <w:tc>
          <w:tcPr>
            <w:tcW w:w="1667" w:type="pct"/>
            <w:vAlign w:val="center"/>
          </w:tcPr>
          <w:p w14:paraId="58BA7F9A" w14:textId="20C858EF" w:rsidR="007C442C" w:rsidRPr="005B70DA" w:rsidRDefault="007C442C" w:rsidP="007C442C">
            <w:pPr>
              <w:spacing w:after="120" w:line="240" w:lineRule="auto"/>
              <w:ind w:right="-7" w:firstLine="0"/>
              <w:jc w:val="center"/>
              <w:rPr>
                <w:rFonts w:ascii="Open Sans Light" w:hAnsi="Open Sans Light" w:cs="Open Sans Light"/>
                <w:b w:val="0"/>
              </w:rPr>
            </w:pPr>
            <w:r w:rsidRPr="005B70DA">
              <w:rPr>
                <w:rFonts w:ascii="Open Sans Light" w:hAnsi="Open Sans Light" w:cs="Open Sans Light"/>
                <w:b w:val="0"/>
              </w:rPr>
              <w:t>1</w:t>
            </w:r>
          </w:p>
        </w:tc>
      </w:tr>
    </w:tbl>
    <w:p w14:paraId="46C69D51" w14:textId="77777777" w:rsidR="007C442C" w:rsidRPr="000C7C3A" w:rsidRDefault="007C442C" w:rsidP="00644494">
      <w:pPr>
        <w:spacing w:after="120" w:line="240" w:lineRule="auto"/>
        <w:ind w:right="-7" w:firstLine="0"/>
        <w:jc w:val="both"/>
        <w:rPr>
          <w:rFonts w:ascii="Open Sans Light" w:hAnsi="Open Sans Light" w:cs="Open Sans Light"/>
          <w:b w:val="0"/>
        </w:rPr>
      </w:pPr>
    </w:p>
    <w:p w14:paraId="3AE231C1" w14:textId="4BD81AB2" w:rsidR="007C442C"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L’Appaltatore si impegna ad eseguire le anzidette attività in ottemperanza alla normativa vigente, alla disciplina del procedimento concorsuale, alle prescrizioni del presente Contratto e relativi allegati, </w:t>
      </w:r>
      <w:r w:rsidR="00400494" w:rsidRPr="000C7C3A">
        <w:rPr>
          <w:rFonts w:ascii="Open Sans Light" w:hAnsi="Open Sans Light" w:cs="Open Sans Light"/>
          <w:b w:val="0"/>
        </w:rPr>
        <w:t xml:space="preserve">in particolare del </w:t>
      </w:r>
      <w:r w:rsidR="00400494" w:rsidRPr="000C7C3A">
        <w:rPr>
          <w:rFonts w:ascii="Open Sans Light" w:hAnsi="Open Sans Light" w:cs="Open Sans Light"/>
          <w:b w:val="0"/>
        </w:rPr>
        <w:lastRenderedPageBreak/>
        <w:t xml:space="preserve">Capitolato Speciale di Appalto </w:t>
      </w:r>
      <w:r w:rsidR="002028B7" w:rsidRPr="000C7C3A">
        <w:rPr>
          <w:rFonts w:ascii="Open Sans Light" w:hAnsi="Open Sans Light" w:cs="Open Sans Light"/>
          <w:b w:val="0"/>
        </w:rPr>
        <w:t xml:space="preserve">- </w:t>
      </w:r>
      <w:r w:rsidR="002028B7" w:rsidRPr="000C7C3A">
        <w:rPr>
          <w:rFonts w:ascii="Open Sans Light" w:hAnsi="Open Sans Light" w:cs="Open Sans Light"/>
          <w:b w:val="0"/>
          <w:bCs w:val="0"/>
        </w:rPr>
        <w:t>Norme Generali Servizi e Forniture</w:t>
      </w:r>
      <w:r w:rsidR="007A1537" w:rsidRPr="000C7C3A">
        <w:rPr>
          <w:rFonts w:ascii="Open Sans Light" w:hAnsi="Open Sans Light" w:cs="Open Sans Light"/>
          <w:b w:val="0"/>
        </w:rPr>
        <w:t>,</w:t>
      </w:r>
      <w:r w:rsidR="00000190" w:rsidRPr="000C7C3A">
        <w:rPr>
          <w:rFonts w:ascii="Open Sans Light" w:hAnsi="Open Sans Light" w:cs="Open Sans Light"/>
          <w:b w:val="0"/>
        </w:rPr>
        <w:t xml:space="preserve"> del </w:t>
      </w:r>
      <w:r w:rsidR="00827750" w:rsidRPr="000C7C3A">
        <w:rPr>
          <w:rFonts w:ascii="Open Sans Light" w:hAnsi="Open Sans Light" w:cs="Open Sans Light"/>
          <w:b w:val="0"/>
        </w:rPr>
        <w:t>Capitolato Speciale di Appalto - Parte Tecnica</w:t>
      </w:r>
      <w:r w:rsidR="007A1537" w:rsidRPr="000C7C3A">
        <w:rPr>
          <w:rFonts w:ascii="Open Sans Light" w:hAnsi="Open Sans Light" w:cs="Open Sans Light"/>
          <w:b w:val="0"/>
        </w:rPr>
        <w:t>, nonché dell’Offerta Tecnica formulata in fase di gara</w:t>
      </w:r>
      <w:r w:rsidR="00000190" w:rsidRPr="000C7C3A">
        <w:rPr>
          <w:rFonts w:ascii="Open Sans Light" w:hAnsi="Open Sans Light" w:cs="Open Sans Light"/>
          <w:b w:val="0"/>
        </w:rPr>
        <w:t>.</w:t>
      </w:r>
    </w:p>
    <w:p w14:paraId="0F3BB3D8" w14:textId="1B61AB13" w:rsidR="00B12C5E" w:rsidRPr="000C7C3A" w:rsidRDefault="00B12C5E" w:rsidP="00644494">
      <w:pPr>
        <w:spacing w:after="120" w:line="240" w:lineRule="auto"/>
        <w:ind w:firstLine="0"/>
        <w:jc w:val="both"/>
        <w:rPr>
          <w:rFonts w:ascii="Open Sans Light" w:hAnsi="Open Sans Light" w:cs="Open Sans Light"/>
          <w:b w:val="0"/>
        </w:rPr>
      </w:pPr>
      <w:r w:rsidRPr="00D437ED">
        <w:rPr>
          <w:rFonts w:ascii="Open Sans Light" w:hAnsi="Open Sans Light" w:cs="Open Sans Light"/>
          <w:b w:val="0"/>
        </w:rPr>
        <w:t>Il prezzo offerto dovrà includere tutti gli oneri relativi alla fornitura stessa.</w:t>
      </w:r>
    </w:p>
    <w:p w14:paraId="62D9F3A8" w14:textId="0E80EBD9" w:rsidR="004C5411" w:rsidRPr="000C7C3A" w:rsidRDefault="004C5411" w:rsidP="00B31218">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3</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Documenti costituenti il contratto</w:t>
      </w:r>
    </w:p>
    <w:p w14:paraId="3F303917" w14:textId="08F4D470"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Fanno parte integrante e sostanziale del presente Contratto e si intendono allegati allo stesso, ancorché non materialmente e fisicamente uniti al medesimo, gli atti e i documenti del procedimento concorsuale, che si hanno per integralmente richiamati e trascritti, nonché i documenti tecnici ed amministrativi e in particolare i seguenti atti, qui allegati in copia informatica:</w:t>
      </w:r>
    </w:p>
    <w:p w14:paraId="7D0221E7" w14:textId="3A506B5A" w:rsidR="00400494" w:rsidRPr="000C7C3A" w:rsidRDefault="00400494" w:rsidP="00644494">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 xml:space="preserve">Capitolato Speciale di Appalto (d’ora in poi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00E242CB" w:rsidRPr="000C7C3A">
        <w:rPr>
          <w:rFonts w:ascii="Open Sans Light" w:hAnsi="Open Sans Light" w:cs="Open Sans Light"/>
          <w:b w:val="0"/>
        </w:rPr>
        <w:t xml:space="preserve">, qui allegato con la lettera </w:t>
      </w:r>
      <w:proofErr w:type="gramStart"/>
      <w:r w:rsidR="00E242CB" w:rsidRPr="000C7C3A">
        <w:rPr>
          <w:rFonts w:ascii="Open Sans Light" w:hAnsi="Open Sans Light" w:cs="Open Sans Light"/>
          <w:b w:val="0"/>
        </w:rPr>
        <w:t>“….</w:t>
      </w:r>
      <w:proofErr w:type="gramEnd"/>
      <w:r w:rsidR="00E242CB" w:rsidRPr="000C7C3A">
        <w:rPr>
          <w:rFonts w:ascii="Open Sans Light" w:hAnsi="Open Sans Light" w:cs="Open Sans Light"/>
          <w:b w:val="0"/>
        </w:rPr>
        <w:t>”;</w:t>
      </w:r>
    </w:p>
    <w:p w14:paraId="1570CD01" w14:textId="09BA4C45" w:rsidR="00400494" w:rsidRPr="000C7C3A" w:rsidRDefault="00302301" w:rsidP="00644494">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Specifica</w:t>
      </w:r>
      <w:r w:rsidR="00B45F2A" w:rsidRPr="000C7C3A">
        <w:rPr>
          <w:rFonts w:ascii="Open Sans Light" w:hAnsi="Open Sans Light" w:cs="Open Sans Light"/>
          <w:b w:val="0"/>
        </w:rPr>
        <w:t xml:space="preserve"> Tecnica</w:t>
      </w:r>
      <w:r w:rsidR="00E242CB" w:rsidRPr="000C7C3A">
        <w:rPr>
          <w:rFonts w:ascii="Open Sans Light" w:hAnsi="Open Sans Light" w:cs="Open Sans Light"/>
          <w:b w:val="0"/>
        </w:rPr>
        <w:t xml:space="preserve">, qui allegato con la lettera </w:t>
      </w:r>
      <w:proofErr w:type="gramStart"/>
      <w:r w:rsidR="00E242CB" w:rsidRPr="000C7C3A">
        <w:rPr>
          <w:rFonts w:ascii="Open Sans Light" w:hAnsi="Open Sans Light" w:cs="Open Sans Light"/>
          <w:b w:val="0"/>
        </w:rPr>
        <w:t>“….</w:t>
      </w:r>
      <w:proofErr w:type="gramEnd"/>
      <w:r w:rsidR="00E242CB" w:rsidRPr="000C7C3A">
        <w:rPr>
          <w:rFonts w:ascii="Open Sans Light" w:hAnsi="Open Sans Light" w:cs="Open Sans Light"/>
          <w:b w:val="0"/>
        </w:rPr>
        <w:t>”;</w:t>
      </w:r>
    </w:p>
    <w:p w14:paraId="1995A8B3" w14:textId="2D8203B4" w:rsidR="004C5411" w:rsidRPr="000C7C3A" w:rsidRDefault="004C5411" w:rsidP="00644494">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(eventuale, in caso di rappresentanza legale affidata al Procuratore) Procura Speciale prodotta dall’Appaltatore a comprova dei poteri di stipula</w:t>
      </w:r>
      <w:r w:rsidR="007A1537" w:rsidRPr="000C7C3A">
        <w:rPr>
          <w:rFonts w:ascii="Open Sans Light" w:hAnsi="Open Sans Light" w:cs="Open Sans Light"/>
          <w:b w:val="0"/>
        </w:rPr>
        <w:t>,</w:t>
      </w:r>
      <w:r w:rsidR="00E242CB" w:rsidRPr="000C7C3A">
        <w:rPr>
          <w:rFonts w:ascii="Open Sans Light" w:hAnsi="Open Sans Light" w:cs="Open Sans Light"/>
          <w:b w:val="0"/>
        </w:rPr>
        <w:t xml:space="preserve"> qui allegata con la lettera </w:t>
      </w:r>
      <w:proofErr w:type="gramStart"/>
      <w:r w:rsidR="00E242CB" w:rsidRPr="000C7C3A">
        <w:rPr>
          <w:rFonts w:ascii="Open Sans Light" w:hAnsi="Open Sans Light" w:cs="Open Sans Light"/>
          <w:b w:val="0"/>
        </w:rPr>
        <w:t>“….</w:t>
      </w:r>
      <w:proofErr w:type="gramEnd"/>
      <w:r w:rsidR="00E242CB" w:rsidRPr="000C7C3A">
        <w:rPr>
          <w:rFonts w:ascii="Open Sans Light" w:hAnsi="Open Sans Light" w:cs="Open Sans Light"/>
          <w:b w:val="0"/>
        </w:rPr>
        <w:t>”;</w:t>
      </w:r>
    </w:p>
    <w:p w14:paraId="271B414B" w14:textId="6FD4E728" w:rsidR="00E242CB" w:rsidRPr="000C7C3A" w:rsidRDefault="00E242CB" w:rsidP="00E242CB">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Determina di approvazione dell’aggiudicazione</w:t>
      </w:r>
      <w:r w:rsidR="007A1537" w:rsidRPr="000C7C3A">
        <w:rPr>
          <w:rFonts w:ascii="Open Sans Light" w:hAnsi="Open Sans Light" w:cs="Open Sans Light"/>
          <w:b w:val="0"/>
        </w:rPr>
        <w:t>,</w:t>
      </w:r>
      <w:r w:rsidRPr="000C7C3A">
        <w:rPr>
          <w:rFonts w:ascii="Open Sans Light" w:hAnsi="Open Sans Light" w:cs="Open Sans Light"/>
          <w:b w:val="0"/>
        </w:rPr>
        <w:t xml:space="preserve"> qui allegata con la lettera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w:t>
      </w:r>
    </w:p>
    <w:p w14:paraId="099DB9F0" w14:textId="7CC4886A" w:rsidR="00E242CB" w:rsidRPr="000C7C3A" w:rsidRDefault="00E242CB" w:rsidP="00E242CB">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 xml:space="preserve">Dichiarazioni formulate dall’Appaltatore in sede di gara </w:t>
      </w:r>
      <w:r w:rsidRPr="000C7C3A">
        <w:rPr>
          <w:rFonts w:ascii="Open Sans Light" w:hAnsi="Open Sans Light" w:cs="Open Sans Light"/>
          <w:b w:val="0"/>
          <w:i/>
          <w:iCs/>
        </w:rPr>
        <w:t>(con cui, tra l’altro, è stata manifestata l’intenzione di subappaltare alcune prestazioni oggetto del Contratto)</w:t>
      </w:r>
      <w:r w:rsidRPr="000C7C3A">
        <w:rPr>
          <w:rFonts w:ascii="Open Sans Light" w:hAnsi="Open Sans Light" w:cs="Open Sans Light"/>
          <w:b w:val="0"/>
        </w:rPr>
        <w:t xml:space="preserve">, qui allegate con la lettera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w:t>
      </w:r>
    </w:p>
    <w:p w14:paraId="02F2D481" w14:textId="576D9026" w:rsidR="00E242CB" w:rsidRPr="000C7C3A" w:rsidRDefault="00E242CB" w:rsidP="00E242CB">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i/>
          <w:iCs/>
        </w:rPr>
        <w:t>[eventuale, in caso di RTI]</w:t>
      </w:r>
      <w:r w:rsidRPr="000C7C3A">
        <w:rPr>
          <w:rFonts w:ascii="Open Sans Light" w:hAnsi="Open Sans Light" w:cs="Open Sans Light"/>
          <w:b w:val="0"/>
        </w:rPr>
        <w:t xml:space="preserve"> Atto costitutivo del RTI, qui allegato </w:t>
      </w:r>
      <w:r w:rsidRPr="000C7C3A">
        <w:rPr>
          <w:rFonts w:ascii="Open Sans Light" w:hAnsi="Open Sans Light" w:cs="Open Sans Light"/>
          <w:b w:val="0"/>
          <w:i/>
          <w:iCs/>
        </w:rPr>
        <w:t xml:space="preserve">(in originale o copia conforme all’originale) </w:t>
      </w:r>
      <w:r w:rsidRPr="000C7C3A">
        <w:rPr>
          <w:rFonts w:ascii="Open Sans Light" w:hAnsi="Open Sans Light" w:cs="Open Sans Light"/>
          <w:b w:val="0"/>
        </w:rPr>
        <w:t>con la lettera “__”;</w:t>
      </w:r>
    </w:p>
    <w:p w14:paraId="38CF01B3" w14:textId="5D4F6510" w:rsidR="00E242CB" w:rsidRPr="000C7C3A" w:rsidRDefault="00E242CB" w:rsidP="00E242CB">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 xml:space="preserve">informazioni antimafia relative all’Impresa ………………………………, qui allegate con la lettera “…” </w:t>
      </w:r>
      <w:r w:rsidRPr="000C7C3A">
        <w:rPr>
          <w:rFonts w:ascii="Open Sans Light" w:hAnsi="Open Sans Light" w:cs="Open Sans Light"/>
          <w:b w:val="0"/>
          <w:i/>
          <w:iCs/>
        </w:rPr>
        <w:t>(in caso di RTI</w:t>
      </w:r>
      <w:r w:rsidR="000D1C0D" w:rsidRPr="000C7C3A">
        <w:rPr>
          <w:rFonts w:ascii="Open Sans Light" w:hAnsi="Open Sans Light" w:cs="Open Sans Light"/>
          <w:b w:val="0"/>
          <w:i/>
          <w:iCs/>
        </w:rPr>
        <w:t xml:space="preserve"> </w:t>
      </w:r>
      <w:r w:rsidRPr="000C7C3A">
        <w:rPr>
          <w:rFonts w:ascii="Open Sans Light" w:hAnsi="Open Sans Light" w:cs="Open Sans Light"/>
          <w:b w:val="0"/>
          <w:i/>
          <w:iCs/>
        </w:rPr>
        <w:t xml:space="preserve">ripetere per ognuno dei componenti il Raggruppamento, in caso di avvalimento ripetere anche per l’impresa ausiliaria) </w:t>
      </w:r>
    </w:p>
    <w:p w14:paraId="788109A4" w14:textId="77777777" w:rsidR="00E242CB" w:rsidRPr="000C7C3A" w:rsidRDefault="00E242CB" w:rsidP="00E242CB">
      <w:pPr>
        <w:widowControl w:val="0"/>
        <w:spacing w:after="120" w:line="240" w:lineRule="auto"/>
        <w:ind w:left="567" w:firstLine="0"/>
        <w:jc w:val="both"/>
        <w:rPr>
          <w:rFonts w:ascii="Open Sans Light" w:hAnsi="Open Sans Light" w:cs="Open Sans Light"/>
          <w:b w:val="0"/>
          <w:i/>
          <w:iCs/>
        </w:rPr>
      </w:pPr>
      <w:r w:rsidRPr="000C7C3A">
        <w:rPr>
          <w:rFonts w:ascii="Open Sans Light" w:hAnsi="Open Sans Light" w:cs="Open Sans Light"/>
          <w:b w:val="0"/>
          <w:i/>
          <w:iCs/>
        </w:rPr>
        <w:t>[oppure, decorso il termine previsto e procedendo anche in assenza delle informazioni antimafia]</w:t>
      </w:r>
    </w:p>
    <w:p w14:paraId="095BD2B7" w14:textId="77777777" w:rsidR="00E242CB" w:rsidRPr="000C7C3A" w:rsidRDefault="00E242CB" w:rsidP="00E242CB">
      <w:pPr>
        <w:widowControl w:val="0"/>
        <w:spacing w:after="120" w:line="240" w:lineRule="auto"/>
        <w:ind w:left="567" w:firstLine="0"/>
        <w:jc w:val="both"/>
        <w:rPr>
          <w:rFonts w:ascii="Open Sans Light" w:hAnsi="Open Sans Light" w:cs="Open Sans Light"/>
          <w:b w:val="0"/>
        </w:rPr>
      </w:pPr>
      <w:r w:rsidRPr="000C7C3A">
        <w:rPr>
          <w:rFonts w:ascii="Open Sans Light" w:hAnsi="Open Sans Light" w:cs="Open Sans Light"/>
          <w:b w:val="0"/>
        </w:rPr>
        <w:t>richiesta di ANAS tramite il portale della B.D.N.A. per l’impresa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xml:space="preserve">., ai fini dell’informazione antimafia, qui allegata con la lettera “...” </w:t>
      </w:r>
      <w:r w:rsidRPr="000C7C3A">
        <w:rPr>
          <w:rFonts w:ascii="Open Sans Light" w:hAnsi="Open Sans Light" w:cs="Open Sans Light"/>
          <w:b w:val="0"/>
          <w:i/>
          <w:iCs/>
        </w:rPr>
        <w:t>(in caso di RTI ripetere per ognuno dei componenti il Raggruppamento e in caso di avvalimento per l’impresa ausiliaria);</w:t>
      </w:r>
    </w:p>
    <w:p w14:paraId="186E3F0D" w14:textId="77777777" w:rsidR="00826DCA" w:rsidRPr="00826DCA" w:rsidRDefault="00826DCA" w:rsidP="00826DCA">
      <w:pPr>
        <w:pStyle w:val="Paragrafoelenco"/>
        <w:numPr>
          <w:ilvl w:val="0"/>
          <w:numId w:val="4"/>
        </w:numPr>
        <w:tabs>
          <w:tab w:val="clear" w:pos="360"/>
        </w:tabs>
        <w:ind w:left="567"/>
        <w:rPr>
          <w:rFonts w:eastAsia="MS Mincho"/>
          <w:bCs/>
          <w:sz w:val="18"/>
          <w:szCs w:val="18"/>
          <w:lang w:eastAsia="ja-JP"/>
        </w:rPr>
      </w:pPr>
      <w:r w:rsidRPr="00826DCA">
        <w:rPr>
          <w:rFonts w:eastAsia="MS Mincho"/>
          <w:bCs/>
          <w:sz w:val="18"/>
          <w:szCs w:val="18"/>
          <w:lang w:eastAsia="ja-JP"/>
        </w:rPr>
        <w:t xml:space="preserve">Offerta Economica dell’Appaltatore, qui allegata con la lettera “__” [EVENTUALE in caso di aggiudicatario che ha prodotto offerta anormalmente bassa] unitamente alle spiegazioni prodotte ai sensi dell’art. 110 del </w:t>
      </w:r>
      <w:proofErr w:type="spellStart"/>
      <w:r w:rsidRPr="00826DCA">
        <w:rPr>
          <w:rFonts w:eastAsia="MS Mincho"/>
          <w:bCs/>
          <w:sz w:val="18"/>
          <w:szCs w:val="18"/>
          <w:lang w:eastAsia="ja-JP"/>
        </w:rPr>
        <w:t>D.Lgs.</w:t>
      </w:r>
      <w:proofErr w:type="spellEnd"/>
      <w:r w:rsidRPr="00826DCA">
        <w:rPr>
          <w:rFonts w:eastAsia="MS Mincho"/>
          <w:bCs/>
          <w:sz w:val="18"/>
          <w:szCs w:val="18"/>
          <w:lang w:eastAsia="ja-JP"/>
        </w:rPr>
        <w:t xml:space="preserve"> n. 36/2023;</w:t>
      </w:r>
    </w:p>
    <w:p w14:paraId="633D3D7E" w14:textId="0CA4194E" w:rsidR="00E242CB" w:rsidRPr="000C7C3A" w:rsidRDefault="00E242CB" w:rsidP="00E242CB">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rPr>
        <w:t xml:space="preserve">Cauzione definitiva prodotta dall’Appaltatore a garanzia della buona esecuzione del presente </w:t>
      </w:r>
      <w:r w:rsidR="0080122A" w:rsidRPr="000C7C3A">
        <w:rPr>
          <w:rFonts w:ascii="Open Sans Light" w:hAnsi="Open Sans Light" w:cs="Open Sans Light"/>
          <w:b w:val="0"/>
        </w:rPr>
        <w:t>Contratto</w:t>
      </w:r>
      <w:r w:rsidRPr="000C7C3A">
        <w:rPr>
          <w:rFonts w:ascii="Open Sans Light" w:hAnsi="Open Sans Light" w:cs="Open Sans Light"/>
          <w:b w:val="0"/>
        </w:rPr>
        <w:t xml:space="preserve">, qui allegata con la lettera “__” </w:t>
      </w:r>
      <w:r w:rsidRPr="000C7C3A">
        <w:rPr>
          <w:rFonts w:ascii="Open Sans Light" w:hAnsi="Open Sans Light" w:cs="Open Sans Light"/>
          <w:b w:val="0"/>
          <w:i/>
          <w:iCs/>
        </w:rPr>
        <w:t xml:space="preserve">(unitamente alla/e Certificazione/i di qualità prodotte ai sensi dell’art. </w:t>
      </w:r>
      <w:r w:rsidR="004B19E9" w:rsidRPr="000C7C3A">
        <w:rPr>
          <w:rFonts w:ascii="Open Sans Light" w:hAnsi="Open Sans Light" w:cs="Open Sans Light"/>
          <w:b w:val="0"/>
          <w:i/>
          <w:iCs/>
        </w:rPr>
        <w:t>106</w:t>
      </w:r>
      <w:r w:rsidRPr="000C7C3A">
        <w:rPr>
          <w:rFonts w:ascii="Open Sans Light" w:hAnsi="Open Sans Light" w:cs="Open Sans Light"/>
          <w:b w:val="0"/>
          <w:i/>
          <w:iCs/>
        </w:rPr>
        <w:t xml:space="preserve"> comma </w:t>
      </w:r>
      <w:r w:rsidR="004B19E9" w:rsidRPr="000C7C3A">
        <w:rPr>
          <w:rFonts w:ascii="Open Sans Light" w:hAnsi="Open Sans Light" w:cs="Open Sans Light"/>
          <w:b w:val="0"/>
          <w:i/>
          <w:iCs/>
        </w:rPr>
        <w:t>8</w:t>
      </w:r>
      <w:r w:rsidRPr="000C7C3A">
        <w:rPr>
          <w:rFonts w:ascii="Open Sans Light" w:hAnsi="Open Sans Light" w:cs="Open Sans Light"/>
          <w:b w:val="0"/>
          <w:i/>
          <w:iCs/>
        </w:rPr>
        <w:t xml:space="preserve">, del </w:t>
      </w:r>
      <w:proofErr w:type="spellStart"/>
      <w:r w:rsidRPr="000C7C3A">
        <w:rPr>
          <w:rFonts w:ascii="Open Sans Light" w:hAnsi="Open Sans Light" w:cs="Open Sans Light"/>
          <w:b w:val="0"/>
          <w:i/>
          <w:iCs/>
        </w:rPr>
        <w:t>D.Lgs.</w:t>
      </w:r>
      <w:proofErr w:type="spellEnd"/>
      <w:r w:rsidRPr="000C7C3A">
        <w:rPr>
          <w:rFonts w:ascii="Open Sans Light" w:hAnsi="Open Sans Light" w:cs="Open Sans Light"/>
          <w:b w:val="0"/>
          <w:i/>
          <w:iCs/>
        </w:rPr>
        <w:t xml:space="preserve"> n. </w:t>
      </w:r>
      <w:r w:rsidR="004B19E9" w:rsidRPr="000C7C3A">
        <w:rPr>
          <w:rFonts w:ascii="Open Sans Light" w:hAnsi="Open Sans Light" w:cs="Open Sans Light"/>
          <w:b w:val="0"/>
          <w:i/>
          <w:iCs/>
        </w:rPr>
        <w:t>36</w:t>
      </w:r>
      <w:r w:rsidRPr="000C7C3A">
        <w:rPr>
          <w:rFonts w:ascii="Open Sans Light" w:hAnsi="Open Sans Light" w:cs="Open Sans Light"/>
          <w:b w:val="0"/>
          <w:i/>
          <w:iCs/>
        </w:rPr>
        <w:t>/</w:t>
      </w:r>
      <w:r w:rsidR="004B19E9" w:rsidRPr="000C7C3A">
        <w:rPr>
          <w:rFonts w:ascii="Open Sans Light" w:hAnsi="Open Sans Light" w:cs="Open Sans Light"/>
          <w:b w:val="0"/>
          <w:i/>
          <w:iCs/>
        </w:rPr>
        <w:t>2023</w:t>
      </w:r>
      <w:r w:rsidRPr="000C7C3A">
        <w:rPr>
          <w:rFonts w:ascii="Open Sans Light" w:hAnsi="Open Sans Light" w:cs="Open Sans Light"/>
          <w:b w:val="0"/>
          <w:i/>
          <w:iCs/>
        </w:rPr>
        <w:t>)</w:t>
      </w:r>
      <w:r w:rsidRPr="000C7C3A">
        <w:rPr>
          <w:rFonts w:ascii="Open Sans Light" w:hAnsi="Open Sans Light" w:cs="Open Sans Light"/>
          <w:b w:val="0"/>
        </w:rPr>
        <w:t>;</w:t>
      </w:r>
    </w:p>
    <w:p w14:paraId="3F6D097A" w14:textId="6A9093F7" w:rsidR="00E242CB" w:rsidRPr="000C7C3A" w:rsidRDefault="00E242CB" w:rsidP="00E242CB">
      <w:pPr>
        <w:widowControl w:val="0"/>
        <w:numPr>
          <w:ilvl w:val="0"/>
          <w:numId w:val="4"/>
        </w:numPr>
        <w:tabs>
          <w:tab w:val="clear" w:pos="360"/>
          <w:tab w:val="num" w:pos="567"/>
        </w:tabs>
        <w:spacing w:after="120" w:line="240" w:lineRule="auto"/>
        <w:ind w:left="567" w:hanging="425"/>
        <w:jc w:val="both"/>
        <w:rPr>
          <w:rFonts w:ascii="Open Sans Light" w:hAnsi="Open Sans Light" w:cs="Open Sans Light"/>
          <w:b w:val="0"/>
        </w:rPr>
      </w:pPr>
      <w:r w:rsidRPr="000C7C3A">
        <w:rPr>
          <w:rFonts w:ascii="Open Sans Light" w:hAnsi="Open Sans Light" w:cs="Open Sans Light"/>
          <w:b w:val="0"/>
          <w:i/>
          <w:iCs/>
        </w:rPr>
        <w:t>[eventuale, in caso di avvalimento]</w:t>
      </w:r>
      <w:r w:rsidRPr="000C7C3A">
        <w:rPr>
          <w:rFonts w:ascii="Open Sans Light" w:hAnsi="Open Sans Light" w:cs="Open Sans Light"/>
          <w:b w:val="0"/>
        </w:rPr>
        <w:t xml:space="preserve"> contratto di avvalimento stipulato tra l’Appaltatore e l’impresa ausiliaria ai sensi dell’art. </w:t>
      </w:r>
      <w:r w:rsidR="004B19E9" w:rsidRPr="000C7C3A">
        <w:rPr>
          <w:rFonts w:ascii="Open Sans Light" w:hAnsi="Open Sans Light" w:cs="Open Sans Light"/>
          <w:b w:val="0"/>
        </w:rPr>
        <w:t>104</w:t>
      </w:r>
      <w:r w:rsidRPr="000C7C3A">
        <w:rPr>
          <w:rFonts w:ascii="Open Sans Light" w:hAnsi="Open Sans Light" w:cs="Open Sans Light"/>
          <w:b w:val="0"/>
        </w:rPr>
        <w:t xml:space="preserve">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w:t>
      </w:r>
      <w:r w:rsidR="004B19E9" w:rsidRPr="000C7C3A">
        <w:rPr>
          <w:rFonts w:ascii="Open Sans Light" w:hAnsi="Open Sans Light" w:cs="Open Sans Light"/>
          <w:b w:val="0"/>
        </w:rPr>
        <w:t>36</w:t>
      </w:r>
      <w:r w:rsidRPr="000C7C3A">
        <w:rPr>
          <w:rFonts w:ascii="Open Sans Light" w:hAnsi="Open Sans Light" w:cs="Open Sans Light"/>
          <w:b w:val="0"/>
        </w:rPr>
        <w:t>/</w:t>
      </w:r>
      <w:proofErr w:type="gramStart"/>
      <w:r w:rsidR="004B19E9" w:rsidRPr="000C7C3A">
        <w:rPr>
          <w:rFonts w:ascii="Open Sans Light" w:hAnsi="Open Sans Light" w:cs="Open Sans Light"/>
          <w:b w:val="0"/>
        </w:rPr>
        <w:t>2023</w:t>
      </w:r>
      <w:r w:rsidRPr="000C7C3A">
        <w:rPr>
          <w:rFonts w:ascii="Open Sans Light" w:hAnsi="Open Sans Light" w:cs="Open Sans Light"/>
          <w:b w:val="0"/>
        </w:rPr>
        <w:t>.…</w:t>
      </w:r>
      <w:proofErr w:type="gramEnd"/>
      <w:r w:rsidRPr="000C7C3A">
        <w:rPr>
          <w:rFonts w:ascii="Open Sans Light" w:hAnsi="Open Sans Light" w:cs="Open Sans Light"/>
          <w:b w:val="0"/>
        </w:rPr>
        <w:t>…………………., qui allegato con la lettera “__”</w:t>
      </w:r>
      <w:r w:rsidR="004517E0" w:rsidRPr="000C7C3A">
        <w:rPr>
          <w:rFonts w:ascii="Open Sans Light" w:hAnsi="Open Sans Light" w:cs="Open Sans Light"/>
          <w:b w:val="0"/>
        </w:rPr>
        <w:t>.</w:t>
      </w:r>
    </w:p>
    <w:p w14:paraId="2EA68B81" w14:textId="77777777" w:rsidR="00E242CB"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L’affidamento viene accettato dall’Appaltatore con l’osservanza piena, assoluta, incondizionata ed inderogabile delle norme, condizioni, patti, obblighi, oneri e modalità previsti nel Contratto ed in tutti gli atti e documenti in esso richiamati, siano o meno essi qui materialmente allegati</w:t>
      </w:r>
      <w:r w:rsidR="00C758F9" w:rsidRPr="000C7C3A">
        <w:rPr>
          <w:rFonts w:ascii="Open Sans Light" w:hAnsi="Open Sans Light" w:cs="Open Sans Light"/>
          <w:b w:val="0"/>
        </w:rPr>
        <w:t>.</w:t>
      </w:r>
    </w:p>
    <w:p w14:paraId="4642AB9B" w14:textId="59BD9DA3" w:rsidR="00E242CB" w:rsidRPr="000C7C3A" w:rsidRDefault="00E242CB" w:rsidP="00E242CB">
      <w:pPr>
        <w:spacing w:after="120" w:line="240" w:lineRule="auto"/>
        <w:ind w:firstLine="0"/>
        <w:jc w:val="both"/>
        <w:rPr>
          <w:rFonts w:ascii="Open Sans Light" w:hAnsi="Open Sans Light" w:cs="Open Sans Light"/>
          <w:b w:val="0"/>
          <w:strike/>
        </w:rPr>
      </w:pPr>
      <w:r w:rsidRPr="000C7C3A">
        <w:rPr>
          <w:rFonts w:ascii="Open Sans Light" w:hAnsi="Open Sans Light" w:cs="Open Sans Light"/>
          <w:b w:val="0"/>
        </w:rPr>
        <w:t xml:space="preserve">Gli oneri ed obblighi a carico dell’Appaltatore sono dettagliatamente disciplinati dal </w:t>
      </w:r>
      <w:r w:rsidR="00B45F2A" w:rsidRPr="000C7C3A">
        <w:rPr>
          <w:rFonts w:ascii="Open Sans Light" w:hAnsi="Open Sans Light" w:cs="Open Sans Light"/>
          <w:b w:val="0"/>
        </w:rPr>
        <w:t>CSA – Parte Tecnica</w:t>
      </w:r>
      <w:r w:rsidR="004517E0" w:rsidRPr="000C7C3A">
        <w:rPr>
          <w:rFonts w:ascii="Open Sans Light" w:hAnsi="Open Sans Light" w:cs="Open Sans Light"/>
          <w:b w:val="0"/>
        </w:rPr>
        <w:t>,</w:t>
      </w:r>
      <w:r w:rsidRPr="000C7C3A">
        <w:rPr>
          <w:rFonts w:ascii="Open Sans Light" w:hAnsi="Open Sans Light" w:cs="Open Sans Light"/>
          <w:b w:val="0"/>
        </w:rPr>
        <w:t xml:space="preserve"> nel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004517E0" w:rsidRPr="000C7C3A">
        <w:rPr>
          <w:rFonts w:ascii="Open Sans Light" w:hAnsi="Open Sans Light" w:cs="Open Sans Light"/>
          <w:b w:val="0"/>
        </w:rPr>
        <w:t xml:space="preserve"> e nell’Offerta Tecnica</w:t>
      </w:r>
      <w:r w:rsidRPr="000C7C3A">
        <w:rPr>
          <w:rFonts w:ascii="Open Sans Light" w:hAnsi="Open Sans Light" w:cs="Open Sans Light"/>
          <w:b w:val="0"/>
        </w:rPr>
        <w:t>, a cui integralmente si rinvia.</w:t>
      </w:r>
    </w:p>
    <w:p w14:paraId="70C67888" w14:textId="04130117" w:rsidR="004C5411" w:rsidRPr="000C7C3A" w:rsidRDefault="00E242CB" w:rsidP="00E242CB">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L’Appaltatore resta obbligato alla prestazione de</w:t>
      </w:r>
      <w:r w:rsidR="00C5303E">
        <w:rPr>
          <w:rFonts w:ascii="Open Sans Light" w:hAnsi="Open Sans Light" w:cs="Open Sans Light"/>
          <w:b w:val="0"/>
        </w:rPr>
        <w:t xml:space="preserve">lla fornitura </w:t>
      </w:r>
      <w:r w:rsidRPr="000C7C3A">
        <w:rPr>
          <w:rFonts w:ascii="Open Sans Light" w:hAnsi="Open Sans Light" w:cs="Open Sans Light"/>
          <w:b w:val="0"/>
        </w:rPr>
        <w:t>oggetto del presente contratto secondo le disposizioni normative vigenti</w:t>
      </w:r>
      <w:r w:rsidR="004517E0" w:rsidRPr="000C7C3A">
        <w:rPr>
          <w:rFonts w:ascii="Open Sans Light" w:hAnsi="Open Sans Light" w:cs="Open Sans Light"/>
          <w:b w:val="0"/>
        </w:rPr>
        <w:t>.</w:t>
      </w:r>
      <w:r w:rsidR="004C5411" w:rsidRPr="000C7C3A">
        <w:rPr>
          <w:rFonts w:ascii="Open Sans Light" w:hAnsi="Open Sans Light" w:cs="Open Sans Light"/>
          <w:b w:val="0"/>
        </w:rPr>
        <w:t xml:space="preserve"> </w:t>
      </w:r>
    </w:p>
    <w:p w14:paraId="03B51741" w14:textId="6F586F3A" w:rsidR="004C5411" w:rsidRPr="000C7C3A" w:rsidRDefault="003B7A18" w:rsidP="00B31218">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lastRenderedPageBreak/>
        <w:t>Art. 4</w:t>
      </w:r>
      <w:r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 xml:space="preserve">Importo </w:t>
      </w:r>
      <w:r w:rsidR="00584378" w:rsidRPr="000C7C3A">
        <w:rPr>
          <w:rFonts w:ascii="Open Sans Light" w:eastAsia="Times New Roman" w:hAnsi="Open Sans Light" w:cs="Open Sans Light"/>
          <w:caps/>
          <w:lang w:eastAsia="it-IT"/>
        </w:rPr>
        <w:t>DELL’AFFIDAMENTO</w:t>
      </w:r>
      <w:r w:rsidR="00BD28CB" w:rsidRPr="000C7C3A">
        <w:rPr>
          <w:rFonts w:ascii="Open Sans Light" w:eastAsia="Times New Roman" w:hAnsi="Open Sans Light" w:cs="Open Sans Light"/>
          <w:caps/>
          <w:lang w:eastAsia="it-IT"/>
        </w:rPr>
        <w:t xml:space="preserve"> E CORRISPETTIVI</w:t>
      </w:r>
    </w:p>
    <w:p w14:paraId="2AF273AD" w14:textId="39D49581" w:rsidR="00D32963" w:rsidRPr="000C7C3A" w:rsidRDefault="00D32963" w:rsidP="00964047">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L’importo dell’affidamento </w:t>
      </w:r>
      <w:r w:rsidR="00A414F4" w:rsidRPr="000C7C3A">
        <w:rPr>
          <w:rFonts w:ascii="Open Sans Light" w:eastAsia="Calibri" w:hAnsi="Open Sans Light" w:cs="Open Sans Light"/>
          <w:b w:val="0"/>
          <w:bCs w:val="0"/>
          <w:lang w:eastAsia="en-US"/>
        </w:rPr>
        <w:t>de</w:t>
      </w:r>
      <w:r w:rsidR="004D3A25">
        <w:rPr>
          <w:rFonts w:ascii="Open Sans Light" w:eastAsia="Calibri" w:hAnsi="Open Sans Light" w:cs="Open Sans Light"/>
          <w:b w:val="0"/>
          <w:bCs w:val="0"/>
          <w:lang w:eastAsia="en-US"/>
        </w:rPr>
        <w:t xml:space="preserve">lla fornitura </w:t>
      </w:r>
      <w:r w:rsidRPr="000C7C3A">
        <w:rPr>
          <w:rFonts w:ascii="Open Sans Light" w:eastAsia="Calibri" w:hAnsi="Open Sans Light" w:cs="Open Sans Light"/>
          <w:b w:val="0"/>
          <w:bCs w:val="0"/>
          <w:lang w:eastAsia="en-US"/>
        </w:rPr>
        <w:t>è pari ad € ………</w:t>
      </w:r>
      <w:proofErr w:type="gramStart"/>
      <w:r w:rsidRPr="000C7C3A">
        <w:rPr>
          <w:rFonts w:ascii="Open Sans Light" w:eastAsia="Calibri" w:hAnsi="Open Sans Light" w:cs="Open Sans Light"/>
          <w:b w:val="0"/>
          <w:bCs w:val="0"/>
          <w:lang w:eastAsia="en-US"/>
        </w:rPr>
        <w:t>…….</w:t>
      </w:r>
      <w:proofErr w:type="gramEnd"/>
      <w:r w:rsidRPr="000C7C3A">
        <w:rPr>
          <w:rFonts w:ascii="Open Sans Light" w:eastAsia="Calibri" w:hAnsi="Open Sans Light" w:cs="Open Sans Light"/>
          <w:b w:val="0"/>
          <w:bCs w:val="0"/>
          <w:lang w:eastAsia="en-US"/>
        </w:rPr>
        <w:t xml:space="preserve">. </w:t>
      </w:r>
      <w:r w:rsidR="00D41B39" w:rsidRPr="000C7C3A">
        <w:rPr>
          <w:rFonts w:ascii="Open Sans Light" w:eastAsia="Calibri" w:hAnsi="Open Sans Light" w:cs="Open Sans Light"/>
          <w:b w:val="0"/>
          <w:bCs w:val="0"/>
          <w:lang w:eastAsia="en-US"/>
        </w:rPr>
        <w:t>.</w:t>
      </w:r>
      <w:r w:rsidR="00194867" w:rsidRPr="000C7C3A">
        <w:rPr>
          <w:rFonts w:ascii="Open Sans Light" w:eastAsia="Calibri" w:hAnsi="Open Sans Light" w:cs="Open Sans Light"/>
          <w:b w:val="0"/>
          <w:bCs w:val="0"/>
          <w:lang w:eastAsia="en-US"/>
        </w:rPr>
        <w:t>,.</w:t>
      </w:r>
    </w:p>
    <w:p w14:paraId="172EEA40" w14:textId="77777777" w:rsidR="0080122A" w:rsidRPr="000C7C3A" w:rsidRDefault="0080122A" w:rsidP="006302BE">
      <w:pPr>
        <w:widowControl w:val="0"/>
        <w:spacing w:after="120" w:line="240" w:lineRule="auto"/>
        <w:ind w:firstLine="0"/>
        <w:jc w:val="both"/>
        <w:rPr>
          <w:rFonts w:ascii="Open Sans Light" w:eastAsia="Calibri" w:hAnsi="Open Sans Light" w:cs="Open Sans Light"/>
          <w:b w:val="0"/>
          <w:bCs w:val="0"/>
          <w:i/>
          <w:iCs/>
          <w:lang w:eastAsia="en-US"/>
        </w:rPr>
      </w:pPr>
      <w:r w:rsidRPr="000C7C3A">
        <w:rPr>
          <w:rFonts w:ascii="Open Sans Light" w:eastAsia="Calibri" w:hAnsi="Open Sans Light" w:cs="Open Sans Light"/>
          <w:b w:val="0"/>
          <w:bCs w:val="0"/>
          <w:i/>
          <w:iCs/>
          <w:lang w:eastAsia="en-US"/>
        </w:rPr>
        <w:t xml:space="preserve">(In caso di aggiudicatario a seguito di offerta anormalmente bassa) </w:t>
      </w:r>
    </w:p>
    <w:p w14:paraId="66F95DF0" w14:textId="70B2C2AF" w:rsidR="0080122A" w:rsidRPr="000C7C3A" w:rsidRDefault="0080122A" w:rsidP="00964047">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Costituisce parte integrante del presente Contratto tutta la documentazione presentata in sede di gara a giustificazione dei prezzi offerti dall’Appaltatore.</w:t>
      </w:r>
    </w:p>
    <w:p w14:paraId="6B633E28" w14:textId="77777777" w:rsidR="0080122A" w:rsidRPr="000C7C3A" w:rsidRDefault="0080122A" w:rsidP="0080122A">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4 BIS REVISIONE DEI PREZZI</w:t>
      </w:r>
    </w:p>
    <w:p w14:paraId="0CCB0906"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In osservanza dell’art. 60 del Codice, il corrispettivo dovuto all’Appaltatore ai sensi dell’articolo </w:t>
      </w:r>
      <w:bookmarkStart w:id="2" w:name="_Hlk136264800"/>
      <w:r w:rsidRPr="000C7C3A">
        <w:rPr>
          <w:rFonts w:ascii="Open Sans Light" w:eastAsia="Calibri" w:hAnsi="Open Sans Light" w:cs="Open Sans Light"/>
          <w:b w:val="0"/>
          <w:bCs w:val="0"/>
          <w:lang w:eastAsia="en-US"/>
        </w:rPr>
        <w:t>4</w:t>
      </w:r>
      <w:bookmarkEnd w:id="2"/>
      <w:r w:rsidRPr="000C7C3A">
        <w:rPr>
          <w:rFonts w:ascii="Open Sans Light" w:eastAsia="Calibri" w:hAnsi="Open Sans Light" w:cs="Open Sans Light"/>
          <w:b w:val="0"/>
          <w:bCs w:val="0"/>
          <w:lang w:eastAsia="en-US"/>
        </w:rPr>
        <w:t xml:space="preserve"> sarà oggetto di revisione nel rispetto di quanto di seguito previsto.</w:t>
      </w:r>
    </w:p>
    <w:p w14:paraId="6425F44F" w14:textId="3D384D0E"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bookmarkStart w:id="3" w:name="_Hlk114222570"/>
      <w:r w:rsidRPr="000C7C3A">
        <w:rPr>
          <w:rFonts w:ascii="Open Sans Light" w:eastAsia="Calibri" w:hAnsi="Open Sans Light" w:cs="Open Sans Light"/>
          <w:b w:val="0"/>
          <w:bCs w:val="0"/>
          <w:lang w:eastAsia="en-US"/>
        </w:rPr>
        <w:t>La presente clausola si attiva al verificarsi di una variazione del costo dell’opera/del servizi</w:t>
      </w:r>
      <w:r w:rsidR="00C5303E">
        <w:rPr>
          <w:rFonts w:ascii="Open Sans Light" w:eastAsia="Calibri" w:hAnsi="Open Sans Light" w:cs="Open Sans Light"/>
          <w:b w:val="0"/>
          <w:bCs w:val="0"/>
          <w:lang w:eastAsia="en-US"/>
        </w:rPr>
        <w:t>o</w:t>
      </w:r>
      <w:r w:rsidRPr="000C7C3A">
        <w:rPr>
          <w:rFonts w:ascii="Open Sans Light" w:eastAsia="Calibri" w:hAnsi="Open Sans Light" w:cs="Open Sans Light"/>
          <w:b w:val="0"/>
          <w:bCs w:val="0"/>
          <w:lang w:eastAsia="en-US"/>
        </w:rPr>
        <w:t>, in aumento o in diminuzione, superiore al 5% (in seguito “Alea”) dell’importo contratto. A tal fine, si applicano i seguenti Indici ISTAT (“Indici di riferimento” – disponibili sul portale istituzionale ISTAT):</w:t>
      </w:r>
    </w:p>
    <w:p w14:paraId="113D88BA" w14:textId="77777777" w:rsidR="00C02D69" w:rsidRPr="000C7C3A" w:rsidRDefault="00C02D69" w:rsidP="00C02D69">
      <w:pPr>
        <w:pStyle w:val="Paragrafoelenco"/>
        <w:widowControl w:val="0"/>
        <w:numPr>
          <w:ilvl w:val="0"/>
          <w:numId w:val="39"/>
        </w:numPr>
        <w:spacing w:after="120"/>
        <w:ind w:left="714" w:hanging="357"/>
        <w:contextualSpacing w:val="0"/>
        <w:rPr>
          <w:rFonts w:eastAsia="Calibri"/>
          <w:sz w:val="18"/>
          <w:szCs w:val="18"/>
          <w:lang w:eastAsia="en-US"/>
        </w:rPr>
      </w:pPr>
      <w:r w:rsidRPr="000C7C3A">
        <w:rPr>
          <w:rFonts w:eastAsia="Calibri"/>
          <w:sz w:val="18"/>
          <w:szCs w:val="18"/>
          <w:lang w:eastAsia="en-US"/>
        </w:rPr>
        <w:t>con riguardo ai lavori, l’indice sintetico del costo di costruzione di un tratto stradale senza tratto in galleria;</w:t>
      </w:r>
    </w:p>
    <w:p w14:paraId="51C7F12E" w14:textId="32FC39AE" w:rsidR="00C02D69" w:rsidRPr="000C7C3A" w:rsidRDefault="00C02D69" w:rsidP="00C02D69">
      <w:pPr>
        <w:pStyle w:val="Paragrafoelenco"/>
        <w:widowControl w:val="0"/>
        <w:numPr>
          <w:ilvl w:val="0"/>
          <w:numId w:val="39"/>
        </w:numPr>
        <w:spacing w:after="120"/>
        <w:ind w:left="714" w:hanging="357"/>
        <w:contextualSpacing w:val="0"/>
        <w:rPr>
          <w:rFonts w:eastAsia="Calibri"/>
          <w:sz w:val="18"/>
          <w:szCs w:val="18"/>
          <w:lang w:eastAsia="en-US"/>
        </w:rPr>
      </w:pPr>
      <w:r w:rsidRPr="000C7C3A">
        <w:rPr>
          <w:rFonts w:eastAsia="Calibri"/>
          <w:sz w:val="18"/>
          <w:szCs w:val="18"/>
          <w:lang w:eastAsia="en-US"/>
        </w:rPr>
        <w:t>con riguardo ai servizi, l’indice dei prezzi al consumo FOI.</w:t>
      </w:r>
    </w:p>
    <w:p w14:paraId="7E7C5F7A"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Qualora in applicazione degli Indici di riferimento si superi, in aumento o in diminuzione, l’Alea, la revisione verrà applicata nella misura dell’80% della variazione stessa in relazione alle prestazioni eseguite nel semestre di riferimento.</w:t>
      </w:r>
    </w:p>
    <w:p w14:paraId="0467CF7F"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Le variazioni degli Indici di riferimento verranno verificate mensilmente. Allo scadere del primo semestre di esecuzione del Contratto - e così per i successivi semestri sino al termine del Contratto - verrà calcolato l’indice medio del semestre ed applicato al costo dell’opera/servizio al fine di verificare se sia stata superata, in aumento o in diminuzione, l’Alea. </w:t>
      </w:r>
    </w:p>
    <w:p w14:paraId="1D8FFE80"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L’eventuale riconoscimento/decremento dovuto al superamento dell’Alea avverrà in relazione all’importo contrattuale delle prestazioni eseguite nel semestre di riferimento e sarà corrisposto con il primo pagamento utile successivo alla verifica.</w:t>
      </w:r>
    </w:p>
    <w:p w14:paraId="3823334A"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In caso di variazioni in diminuzione, qualora l’importo del primo pagamento non sia sufficiente a soddisfare le ragioni del Committente, l’Appaltatore dovrà corrispondere l’importo residuo secondo le modalità prescritte dal Committente con apposita comunicazione.</w:t>
      </w:r>
    </w:p>
    <w:p w14:paraId="39737FF7"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Le Parti sin d’ora concordano che, riguardo ai lavori, l’Indice sintetico di costo ISTAT di cui sopra verrà automaticamente sostituito in caso di sopravvenienza di nuovi Indici ISTAT dedicati specificamente alle opere per infrastrutture stradali. </w:t>
      </w:r>
    </w:p>
    <w:p w14:paraId="1F00F7A8"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Ai fini revisionali, il </w:t>
      </w:r>
      <w:proofErr w:type="spellStart"/>
      <w:r w:rsidRPr="000C7C3A">
        <w:rPr>
          <w:rFonts w:ascii="Open Sans Light" w:eastAsia="Calibri" w:hAnsi="Open Sans Light" w:cs="Open Sans Light"/>
          <w:b w:val="0"/>
          <w:bCs w:val="0"/>
          <w:lang w:eastAsia="en-US"/>
        </w:rPr>
        <w:t>dies</w:t>
      </w:r>
      <w:proofErr w:type="spellEnd"/>
      <w:r w:rsidRPr="000C7C3A">
        <w:rPr>
          <w:rFonts w:ascii="Open Sans Light" w:eastAsia="Calibri" w:hAnsi="Open Sans Light" w:cs="Open Sans Light"/>
          <w:b w:val="0"/>
          <w:bCs w:val="0"/>
          <w:lang w:eastAsia="en-US"/>
        </w:rPr>
        <w:t xml:space="preserve"> a quo per la valutazione delle variazioni degli Indici ISTAT è quello del mese di scadenza di presentazione dell’offerta.</w:t>
      </w:r>
    </w:p>
    <w:bookmarkEnd w:id="3"/>
    <w:p w14:paraId="0329A21B" w14:textId="77777777" w:rsidR="00C02D69" w:rsidRPr="000C7C3A"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Tutte le variazioni percentuali e di prezzo sono arrotondate alla seconda cifra decimale. L’arrotondamento viene operato in eccesso all’unità superiore qualora la terza cifra decimale sia pari o superiore a cinque. Qualora l’Appaltatore esegua o consegni le prestazioni in ritardo, la revisione opererà solo fino alla data di esecuzione/consegna stabilita nel Contratto e non verranno riconosciuti eventuali maggiori oneri a titolo di revisione per il periodo corrispondente al ritardo. Nel caso di esecuzione in anticipo rispetto ai termini stabiliti nel Contratto, l’accertamento degli eventuali maggiori oneri sopportati dall’Appaltatore deve essere effettuato con riferimento al momento in cui le prestazioni sono state eseguite/consegnate. La revisione dei prezzi opera in presenza del superamento, in aumento o in diminuzione, dell’Alea una sola volta per ciascun semestre sino all’eventuale futura revisione. </w:t>
      </w:r>
    </w:p>
    <w:p w14:paraId="6F3C9084" w14:textId="77777777" w:rsidR="00C02D69" w:rsidRDefault="00C02D69" w:rsidP="00C02D69">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La revisione in aumento opererà a valere e nei limiti delle risorse disponibili per il Committente ai sensi dell’art. 60, comma 5, del Codice e da utilizzare nel rispetto delle procedure di previsione e autorizzazione della spesa. </w:t>
      </w:r>
    </w:p>
    <w:p w14:paraId="3E776204" w14:textId="77777777" w:rsidR="004D3A25" w:rsidRDefault="004D3A25" w:rsidP="00C02D69">
      <w:pPr>
        <w:widowControl w:val="0"/>
        <w:spacing w:after="120" w:line="240" w:lineRule="auto"/>
        <w:ind w:firstLine="0"/>
        <w:jc w:val="both"/>
        <w:rPr>
          <w:rFonts w:ascii="Open Sans Light" w:eastAsia="Calibri" w:hAnsi="Open Sans Light" w:cs="Open Sans Light"/>
          <w:b w:val="0"/>
          <w:bCs w:val="0"/>
          <w:lang w:eastAsia="en-US"/>
        </w:rPr>
      </w:pPr>
    </w:p>
    <w:p w14:paraId="3A4851BF" w14:textId="77777777" w:rsidR="004D3A25" w:rsidRDefault="004D3A25" w:rsidP="00C02D69">
      <w:pPr>
        <w:widowControl w:val="0"/>
        <w:spacing w:after="120" w:line="240" w:lineRule="auto"/>
        <w:ind w:firstLine="0"/>
        <w:jc w:val="both"/>
        <w:rPr>
          <w:rFonts w:ascii="Open Sans Light" w:eastAsia="Calibri" w:hAnsi="Open Sans Light" w:cs="Open Sans Light"/>
          <w:b w:val="0"/>
          <w:bCs w:val="0"/>
          <w:lang w:eastAsia="en-US"/>
        </w:rPr>
      </w:pPr>
    </w:p>
    <w:p w14:paraId="379146A8" w14:textId="77777777" w:rsidR="004D3A25" w:rsidRPr="000C7C3A" w:rsidRDefault="004D3A25" w:rsidP="00C02D69">
      <w:pPr>
        <w:widowControl w:val="0"/>
        <w:spacing w:after="120" w:line="240" w:lineRule="auto"/>
        <w:ind w:firstLine="0"/>
        <w:jc w:val="both"/>
        <w:rPr>
          <w:rFonts w:ascii="Open Sans Light" w:eastAsia="Calibri" w:hAnsi="Open Sans Light" w:cs="Open Sans Light"/>
          <w:b w:val="0"/>
          <w:bCs w:val="0"/>
          <w:lang w:eastAsia="en-US"/>
        </w:rPr>
      </w:pPr>
    </w:p>
    <w:p w14:paraId="48F2A4E7" w14:textId="768C27CC" w:rsidR="004C5411" w:rsidRPr="000C7C3A" w:rsidRDefault="003B7A18" w:rsidP="00E74DD7">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4538EF" w:rsidRPr="000C7C3A">
        <w:rPr>
          <w:rFonts w:ascii="Open Sans Light" w:eastAsia="Times New Roman" w:hAnsi="Open Sans Light" w:cs="Open Sans Light"/>
          <w:caps/>
          <w:lang w:eastAsia="it-IT"/>
        </w:rPr>
        <w:t>5</w:t>
      </w:r>
      <w:r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durata del contratto</w:t>
      </w:r>
    </w:p>
    <w:p w14:paraId="3239F257" w14:textId="22B5B0AA" w:rsidR="00B15421" w:rsidRPr="00B12C5E" w:rsidRDefault="00964047" w:rsidP="000D56C1">
      <w:pPr>
        <w:spacing w:after="120" w:line="240" w:lineRule="auto"/>
        <w:ind w:firstLine="0"/>
        <w:jc w:val="both"/>
        <w:rPr>
          <w:rFonts w:ascii="Open Sans Light" w:hAnsi="Open Sans Light" w:cs="Open Sans Light"/>
          <w:b w:val="0"/>
          <w:bCs w:val="0"/>
        </w:rPr>
      </w:pPr>
      <w:r w:rsidRPr="000C7C3A">
        <w:rPr>
          <w:rFonts w:ascii="Open Sans Light" w:hAnsi="Open Sans Light" w:cs="Open Sans Light"/>
          <w:b w:val="0"/>
        </w:rPr>
        <w:t xml:space="preserve">La durata del presente Contratto è fissata in </w:t>
      </w:r>
      <w:r w:rsidR="004D3A25">
        <w:rPr>
          <w:rFonts w:ascii="Open Sans Light" w:hAnsi="Open Sans Light" w:cs="Open Sans Light"/>
        </w:rPr>
        <w:t>24</w:t>
      </w:r>
      <w:r w:rsidR="00D41B39" w:rsidRPr="000C7C3A">
        <w:rPr>
          <w:rFonts w:ascii="Open Sans Light" w:hAnsi="Open Sans Light" w:cs="Open Sans Light"/>
        </w:rPr>
        <w:t xml:space="preserve"> </w:t>
      </w:r>
      <w:r w:rsidRPr="000C7C3A">
        <w:rPr>
          <w:rFonts w:ascii="Open Sans Light" w:hAnsi="Open Sans Light" w:cs="Open Sans Light"/>
        </w:rPr>
        <w:t>mesi</w:t>
      </w:r>
      <w:r w:rsidR="00B12C5E">
        <w:rPr>
          <w:rFonts w:ascii="Open Sans Light" w:hAnsi="Open Sans Light" w:cs="Open Sans Light"/>
        </w:rPr>
        <w:t xml:space="preserve">, </w:t>
      </w:r>
      <w:r w:rsidR="00B12C5E" w:rsidRPr="00B12C5E">
        <w:rPr>
          <w:rFonts w:ascii="Open Sans Light" w:hAnsi="Open Sans Light" w:cs="Open Sans Light"/>
          <w:b w:val="0"/>
          <w:bCs w:val="0"/>
        </w:rPr>
        <w:t>dalla data di sottoscrizione del verbale di conformità della fornitura.</w:t>
      </w:r>
    </w:p>
    <w:p w14:paraId="183ADB1E" w14:textId="33DC9FF2" w:rsidR="004C5411" w:rsidRPr="000C7C3A" w:rsidRDefault="003B7A18" w:rsidP="00447341">
      <w:pPr>
        <w:keepNext/>
        <w:widowControl w:val="0"/>
        <w:spacing w:before="240" w:after="120" w:line="240" w:lineRule="auto"/>
        <w:ind w:firstLine="0"/>
        <w:outlineLvl w:val="1"/>
        <w:rPr>
          <w:rFonts w:ascii="Open Sans Light" w:eastAsia="Times New Roman" w:hAnsi="Open Sans Light" w:cs="Open Sans Light"/>
          <w:caps/>
          <w:lang w:eastAsia="it-IT"/>
        </w:rPr>
      </w:pPr>
      <w:bookmarkStart w:id="4" w:name="_Toc370891930"/>
      <w:bookmarkEnd w:id="4"/>
      <w:r w:rsidRPr="000C7C3A">
        <w:rPr>
          <w:rFonts w:ascii="Open Sans Light" w:eastAsia="Times New Roman" w:hAnsi="Open Sans Light" w:cs="Open Sans Light"/>
          <w:caps/>
          <w:lang w:eastAsia="it-IT"/>
        </w:rPr>
        <w:t xml:space="preserve">Art. </w:t>
      </w:r>
      <w:r w:rsidR="00B97164" w:rsidRPr="000C7C3A">
        <w:rPr>
          <w:rFonts w:ascii="Open Sans Light" w:eastAsia="Times New Roman" w:hAnsi="Open Sans Light" w:cs="Open Sans Light"/>
          <w:caps/>
          <w:lang w:eastAsia="it-IT"/>
        </w:rPr>
        <w:t>6</w:t>
      </w:r>
      <w:r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 xml:space="preserve">modalità </w:t>
      </w:r>
      <w:r w:rsidR="004341C1" w:rsidRPr="000C7C3A">
        <w:rPr>
          <w:rFonts w:ascii="Open Sans Light" w:eastAsia="Times New Roman" w:hAnsi="Open Sans Light" w:cs="Open Sans Light"/>
          <w:caps/>
          <w:lang w:eastAsia="it-IT"/>
        </w:rPr>
        <w:t xml:space="preserve">Di </w:t>
      </w:r>
      <w:r w:rsidR="004C5411" w:rsidRPr="000C7C3A">
        <w:rPr>
          <w:rFonts w:ascii="Open Sans Light" w:eastAsia="Times New Roman" w:hAnsi="Open Sans Light" w:cs="Open Sans Light"/>
          <w:caps/>
          <w:lang w:eastAsia="it-IT"/>
        </w:rPr>
        <w:t>pagamento e TRACCIABILITÀ</w:t>
      </w:r>
    </w:p>
    <w:p w14:paraId="3CE00638" w14:textId="7B0930FA" w:rsidR="00D32963" w:rsidRPr="000C7C3A" w:rsidRDefault="00D32963" w:rsidP="00D32963">
      <w:pPr>
        <w:spacing w:after="120" w:line="240" w:lineRule="auto"/>
        <w:ind w:firstLine="0"/>
        <w:jc w:val="both"/>
        <w:rPr>
          <w:rFonts w:ascii="Open Sans Light" w:hAnsi="Open Sans Light" w:cs="Open Sans Light"/>
          <w:b w:val="0"/>
          <w:i/>
        </w:rPr>
      </w:pPr>
      <w:r w:rsidRPr="000C7C3A">
        <w:rPr>
          <w:rFonts w:ascii="Open Sans Light" w:hAnsi="Open Sans Light" w:cs="Open Sans Light"/>
          <w:b w:val="0"/>
          <w:i/>
        </w:rPr>
        <w:t>6 a) Termini di pagamento</w:t>
      </w:r>
    </w:p>
    <w:p w14:paraId="51357FE3" w14:textId="05B6AFC6" w:rsidR="00D32963" w:rsidRPr="000C7C3A" w:rsidRDefault="00D32963"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I pagamenti verranno effettuati secondo le modalità indicate </w:t>
      </w:r>
      <w:r w:rsidR="000D56C1" w:rsidRPr="000C7C3A">
        <w:rPr>
          <w:rFonts w:ascii="Open Sans Light" w:hAnsi="Open Sans Light" w:cs="Open Sans Light"/>
          <w:b w:val="0"/>
        </w:rPr>
        <w:t>nella Specifica</w:t>
      </w:r>
      <w:r w:rsidR="00C755B7" w:rsidRPr="000C7C3A">
        <w:rPr>
          <w:rFonts w:ascii="Open Sans Light" w:hAnsi="Open Sans Light" w:cs="Open Sans Light"/>
          <w:b w:val="0"/>
        </w:rPr>
        <w:t xml:space="preserve"> Tecnica</w:t>
      </w:r>
      <w:r w:rsidRPr="000C7C3A">
        <w:rPr>
          <w:rFonts w:ascii="Open Sans Light" w:hAnsi="Open Sans Light" w:cs="Open Sans Light"/>
          <w:b w:val="0"/>
        </w:rPr>
        <w:t xml:space="preserve">. </w:t>
      </w:r>
    </w:p>
    <w:p w14:paraId="01A7EFBB" w14:textId="40ED3996" w:rsidR="004C5411" w:rsidRPr="000C7C3A" w:rsidRDefault="004C5411" w:rsidP="00644494">
      <w:pPr>
        <w:spacing w:after="120" w:line="240" w:lineRule="auto"/>
        <w:ind w:firstLine="0"/>
        <w:jc w:val="both"/>
        <w:rPr>
          <w:rFonts w:ascii="Open Sans Light" w:hAnsi="Open Sans Light" w:cs="Open Sans Light"/>
          <w:b w:val="0"/>
          <w:i/>
        </w:rPr>
      </w:pPr>
      <w:r w:rsidRPr="000C7C3A">
        <w:rPr>
          <w:rFonts w:ascii="Open Sans Light" w:hAnsi="Open Sans Light" w:cs="Open Sans Light"/>
          <w:b w:val="0"/>
          <w:i/>
        </w:rPr>
        <w:t xml:space="preserve">6 </w:t>
      </w:r>
      <w:r w:rsidR="00D32963" w:rsidRPr="000C7C3A">
        <w:rPr>
          <w:rFonts w:ascii="Open Sans Light" w:hAnsi="Open Sans Light" w:cs="Open Sans Light"/>
          <w:b w:val="0"/>
          <w:i/>
        </w:rPr>
        <w:t>b</w:t>
      </w:r>
      <w:r w:rsidRPr="000C7C3A">
        <w:rPr>
          <w:rFonts w:ascii="Open Sans Light" w:hAnsi="Open Sans Light" w:cs="Open Sans Light"/>
          <w:b w:val="0"/>
          <w:i/>
        </w:rPr>
        <w:t xml:space="preserve">) </w:t>
      </w:r>
      <w:r w:rsidR="007042C0" w:rsidRPr="000C7C3A">
        <w:rPr>
          <w:rFonts w:ascii="Open Sans Light" w:hAnsi="Open Sans Light" w:cs="Open Sans Light"/>
          <w:b w:val="0"/>
          <w:i/>
        </w:rPr>
        <w:t>Fatturazione</w:t>
      </w:r>
    </w:p>
    <w:p w14:paraId="58817F6E" w14:textId="77777777" w:rsidR="00765A88" w:rsidRPr="00765A88" w:rsidRDefault="00765A88" w:rsidP="00765A88">
      <w:pPr>
        <w:spacing w:after="120" w:line="240" w:lineRule="auto"/>
        <w:ind w:firstLine="0"/>
        <w:jc w:val="both"/>
        <w:rPr>
          <w:rFonts w:ascii="Open Sans Light" w:hAnsi="Open Sans Light" w:cs="Open Sans Light"/>
          <w:b w:val="0"/>
        </w:rPr>
      </w:pPr>
      <w:r w:rsidRPr="00765A88">
        <w:rPr>
          <w:rFonts w:ascii="Open Sans Light" w:hAnsi="Open Sans Light" w:cs="Open Sans Light"/>
          <w:b w:val="0"/>
        </w:rPr>
        <w:t>La fatturazione avverrà per ratei di competenza annuale.</w:t>
      </w:r>
    </w:p>
    <w:p w14:paraId="628BA83F" w14:textId="7B02877C" w:rsidR="00765A88" w:rsidRDefault="00765A88" w:rsidP="00765A88">
      <w:pPr>
        <w:spacing w:after="120" w:line="240" w:lineRule="auto"/>
        <w:ind w:firstLine="0"/>
        <w:jc w:val="both"/>
        <w:rPr>
          <w:rFonts w:ascii="Open Sans Light" w:hAnsi="Open Sans Light" w:cs="Open Sans Light"/>
          <w:b w:val="0"/>
        </w:rPr>
      </w:pPr>
      <w:r w:rsidRPr="00765A88">
        <w:rPr>
          <w:rFonts w:ascii="Open Sans Light" w:hAnsi="Open Sans Light" w:cs="Open Sans Light"/>
          <w:b w:val="0"/>
        </w:rPr>
        <w:t>I pagamenti saranno effettuati entro 30 giorni dall'emissione di regolare fattura secondo le modalità normative vigenti (fatturazione elettronica).</w:t>
      </w:r>
    </w:p>
    <w:p w14:paraId="67C6F5FF" w14:textId="55DB8BB6" w:rsidR="000D56C1" w:rsidRPr="000C7C3A" w:rsidRDefault="000D56C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 fatturazione avverrà nell’anno 2024 a seguito del Verbale di Accettazione della fornitura delle licenze.</w:t>
      </w:r>
    </w:p>
    <w:p w14:paraId="76B3B129" w14:textId="5C1B0ABB" w:rsidR="007042C0" w:rsidRPr="000C7C3A" w:rsidRDefault="007042C0" w:rsidP="007042C0">
      <w:pPr>
        <w:spacing w:after="120" w:line="240" w:lineRule="auto"/>
        <w:ind w:firstLine="0"/>
        <w:jc w:val="both"/>
        <w:rPr>
          <w:rFonts w:ascii="Open Sans Light" w:hAnsi="Open Sans Light" w:cs="Open Sans Light"/>
          <w:b w:val="0"/>
        </w:rPr>
      </w:pPr>
      <w:bookmarkStart w:id="5" w:name="_Hlk51615043"/>
      <w:r w:rsidRPr="000C7C3A">
        <w:rPr>
          <w:rFonts w:ascii="Open Sans Light" w:hAnsi="Open Sans Light" w:cs="Open Sans Light"/>
          <w:b w:val="0"/>
        </w:rPr>
        <w:t xml:space="preserve">Le fatture saranno emesse esclusivamente con formato elettronico nel rispetto della normativa vigente in materia e delle modalità di cui al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Pr="000C7C3A">
        <w:rPr>
          <w:rFonts w:ascii="Open Sans Light" w:hAnsi="Open Sans Light" w:cs="Open Sans Light"/>
          <w:b w:val="0"/>
        </w:rPr>
        <w:t>.</w:t>
      </w:r>
    </w:p>
    <w:p w14:paraId="11486B94" w14:textId="77E53867" w:rsidR="006E7B85" w:rsidRPr="000C7C3A" w:rsidRDefault="007042C0" w:rsidP="007042C0">
      <w:pPr>
        <w:spacing w:after="120" w:line="240" w:lineRule="auto"/>
        <w:ind w:firstLine="0"/>
        <w:jc w:val="both"/>
        <w:rPr>
          <w:rFonts w:ascii="Open Sans Light" w:hAnsi="Open Sans Light" w:cs="Open Sans Light"/>
        </w:rPr>
      </w:pPr>
      <w:r w:rsidRPr="000C7C3A">
        <w:rPr>
          <w:rFonts w:ascii="Open Sans Light" w:hAnsi="Open Sans Light" w:cs="Open Sans Light"/>
          <w:b w:val="0"/>
        </w:rPr>
        <w:t xml:space="preserve">Il Codice Univoco Ufficio (CUU) da indicare tassativamente nelle fatture elettroniche, riscontrabile nell’Elenco CUU delle Unità Territoriali e Centrali di ANAS, è </w:t>
      </w:r>
      <w:r w:rsidRPr="000C7C3A">
        <w:rPr>
          <w:rFonts w:ascii="Open Sans Light" w:hAnsi="Open Sans Light" w:cs="Open Sans Light"/>
        </w:rPr>
        <w:t xml:space="preserve">BW41JI. </w:t>
      </w:r>
    </w:p>
    <w:p w14:paraId="232C7460" w14:textId="17C8345C" w:rsidR="00964047" w:rsidRPr="000C7C3A" w:rsidRDefault="00F33B86" w:rsidP="00F33B86">
      <w:pPr>
        <w:spacing w:after="120" w:line="240" w:lineRule="auto"/>
        <w:ind w:firstLine="0"/>
        <w:jc w:val="both"/>
        <w:rPr>
          <w:rFonts w:ascii="Open Sans Light" w:hAnsi="Open Sans Light" w:cs="Open Sans Light"/>
          <w:b w:val="0"/>
        </w:rPr>
      </w:pPr>
      <w:bookmarkStart w:id="6" w:name="_Hlk130832470"/>
      <w:r w:rsidRPr="000C7C3A">
        <w:rPr>
          <w:rFonts w:ascii="Open Sans Light" w:hAnsi="Open Sans Light" w:cs="Open Sans Light"/>
          <w:b w:val="0"/>
        </w:rPr>
        <w:t>In relazione a tutte le attività previste e regolarmente eseguite, per ogni annualità contrattuale, l'Appaltatore dovrà emettere apposita</w:t>
      </w:r>
      <w:r w:rsidR="00964047" w:rsidRPr="000C7C3A">
        <w:rPr>
          <w:rFonts w:ascii="Open Sans Light" w:hAnsi="Open Sans Light" w:cs="Open Sans Light"/>
          <w:b w:val="0"/>
        </w:rPr>
        <w:t xml:space="preserve"> formale fattura contenente i propri estremi fiscali, l'indicazione dell</w:t>
      </w:r>
      <w:r w:rsidR="00C1640C" w:rsidRPr="000C7C3A">
        <w:rPr>
          <w:rFonts w:ascii="Open Sans Light" w:hAnsi="Open Sans Light" w:cs="Open Sans Light"/>
          <w:b w:val="0"/>
        </w:rPr>
        <w:t>e prestazioni</w:t>
      </w:r>
      <w:r w:rsidR="00964047" w:rsidRPr="000C7C3A">
        <w:rPr>
          <w:rFonts w:ascii="Open Sans Light" w:hAnsi="Open Sans Light" w:cs="Open Sans Light"/>
          <w:b w:val="0"/>
        </w:rPr>
        <w:t xml:space="preserve"> effettuata, il riferimento al contratto di appalto</w:t>
      </w:r>
      <w:r w:rsidR="00447341" w:rsidRPr="000C7C3A">
        <w:rPr>
          <w:rFonts w:ascii="Open Sans Light" w:hAnsi="Open Sans Light" w:cs="Open Sans Light"/>
          <w:b w:val="0"/>
        </w:rPr>
        <w:t xml:space="preserve">, </w:t>
      </w:r>
      <w:r w:rsidR="00964047" w:rsidRPr="000C7C3A">
        <w:rPr>
          <w:rFonts w:ascii="Open Sans Light" w:hAnsi="Open Sans Light" w:cs="Open Sans Light"/>
          <w:b w:val="0"/>
        </w:rPr>
        <w:t xml:space="preserve">le modalità ed i termini di pagamento, l’indicazione del canale usato per il pagamento. </w:t>
      </w:r>
    </w:p>
    <w:bookmarkEnd w:id="6"/>
    <w:p w14:paraId="709675BB" w14:textId="77777777" w:rsidR="00964047" w:rsidRPr="000C7C3A" w:rsidRDefault="00964047" w:rsidP="00964047">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 trasmissione della fattura dovrà avvenire tramite il sistema di interscambio (SDI) dell’Agenzia delle Entrate per le cui istruzioni di utilizzo si rinvia al sito www.fatturapa.gov.it.</w:t>
      </w:r>
    </w:p>
    <w:p w14:paraId="7148108A" w14:textId="3C2774A1" w:rsidR="00C1640C" w:rsidRPr="000C7C3A" w:rsidRDefault="00964047"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 fattura elettronica dovrà essere compitala secondo le “Istruzioni operative per la compilazione della </w:t>
      </w:r>
      <w:proofErr w:type="spellStart"/>
      <w:r w:rsidRPr="000C7C3A">
        <w:rPr>
          <w:rFonts w:ascii="Open Sans Light" w:hAnsi="Open Sans Light" w:cs="Open Sans Light"/>
          <w:b w:val="0"/>
        </w:rPr>
        <w:t>FatturaPA</w:t>
      </w:r>
      <w:proofErr w:type="spellEnd"/>
      <w:r w:rsidRPr="000C7C3A">
        <w:rPr>
          <w:rFonts w:ascii="Open Sans Light" w:hAnsi="Open Sans Light" w:cs="Open Sans Light"/>
          <w:b w:val="0"/>
        </w:rPr>
        <w:t xml:space="preserve">” pubblicate sul sito istituzionale ANAS www.stradeanas.it alla voce “Fatturazione Elettronica”; più specificatamente dovranno essere indicati obbligatoriamente, il codice CIG, il numero la data dell'ordine di acquisto, la specifica causale. </w:t>
      </w:r>
      <w:bookmarkEnd w:id="5"/>
    </w:p>
    <w:p w14:paraId="3E469B34" w14:textId="699A5F4A" w:rsidR="004C5411" w:rsidRPr="000C7C3A" w:rsidRDefault="004C5411" w:rsidP="00644494">
      <w:pPr>
        <w:spacing w:after="120" w:line="240" w:lineRule="auto"/>
        <w:ind w:firstLine="0"/>
        <w:jc w:val="both"/>
        <w:rPr>
          <w:rFonts w:ascii="Open Sans Light" w:hAnsi="Open Sans Light" w:cs="Open Sans Light"/>
          <w:b w:val="0"/>
          <w:i/>
        </w:rPr>
      </w:pPr>
      <w:r w:rsidRPr="000C7C3A">
        <w:rPr>
          <w:rFonts w:ascii="Open Sans Light" w:hAnsi="Open Sans Light" w:cs="Open Sans Light"/>
          <w:b w:val="0"/>
          <w:i/>
        </w:rPr>
        <w:t xml:space="preserve">6 </w:t>
      </w:r>
      <w:r w:rsidR="00B97164" w:rsidRPr="000C7C3A">
        <w:rPr>
          <w:rFonts w:ascii="Open Sans Light" w:hAnsi="Open Sans Light" w:cs="Open Sans Light"/>
          <w:b w:val="0"/>
          <w:i/>
        </w:rPr>
        <w:t>c</w:t>
      </w:r>
      <w:r w:rsidRPr="000C7C3A">
        <w:rPr>
          <w:rFonts w:ascii="Open Sans Light" w:hAnsi="Open Sans Light" w:cs="Open Sans Light"/>
          <w:b w:val="0"/>
          <w:i/>
        </w:rPr>
        <w:t>) Tracciabilità dei flussi finanziari</w:t>
      </w:r>
    </w:p>
    <w:p w14:paraId="35BCF4DB" w14:textId="624676B8"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L’Appaltatore è tenuto ad osservare gli obblighi di tracciabilità dei flussi finanziari di cui alla Legge n.</w:t>
      </w:r>
      <w:r w:rsidR="00B97164" w:rsidRPr="000C7C3A">
        <w:rPr>
          <w:rFonts w:ascii="Open Sans Light" w:hAnsi="Open Sans Light" w:cs="Open Sans Light"/>
          <w:b w:val="0"/>
        </w:rPr>
        <w:t xml:space="preserve"> </w:t>
      </w:r>
      <w:r w:rsidRPr="000C7C3A">
        <w:rPr>
          <w:rFonts w:ascii="Open Sans Light" w:hAnsi="Open Sans Light" w:cs="Open Sans Light"/>
          <w:b w:val="0"/>
        </w:rPr>
        <w:t xml:space="preserve">136/2010. In particolare, tutti i movimenti finanziari relativi al presente </w:t>
      </w:r>
      <w:r w:rsidR="00BE1112" w:rsidRPr="000C7C3A">
        <w:rPr>
          <w:rFonts w:ascii="Open Sans Light" w:hAnsi="Open Sans Light" w:cs="Open Sans Light"/>
          <w:b w:val="0"/>
        </w:rPr>
        <w:t>C</w:t>
      </w:r>
      <w:r w:rsidRPr="000C7C3A">
        <w:rPr>
          <w:rFonts w:ascii="Open Sans Light" w:hAnsi="Open Sans Light" w:cs="Open Sans Light"/>
          <w:b w:val="0"/>
        </w:rPr>
        <w:t>ontratto devono essere registrati sul conto corrente dedicato ed effettuati con bonifico bancario o postale, ovvero con altri strumenti di pagamento idonei a consentire la piena tracciabilità delle operazioni.</w:t>
      </w:r>
    </w:p>
    <w:p w14:paraId="2D0A3CAB" w14:textId="06496789"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Gli strumenti di pagamento devono riportare il codice identificativo di gara (CI</w:t>
      </w:r>
      <w:r w:rsidR="00B97164" w:rsidRPr="000C7C3A">
        <w:rPr>
          <w:rFonts w:ascii="Open Sans Light" w:hAnsi="Open Sans Light" w:cs="Open Sans Light"/>
          <w:b w:val="0"/>
        </w:rPr>
        <w:t xml:space="preserve">G) </w:t>
      </w:r>
      <w:r w:rsidRPr="000C7C3A">
        <w:rPr>
          <w:rFonts w:ascii="Open Sans Light" w:hAnsi="Open Sans Light" w:cs="Open Sans Light"/>
          <w:b w:val="0"/>
        </w:rPr>
        <w:t>indicat</w:t>
      </w:r>
      <w:r w:rsidR="00B97164" w:rsidRPr="000C7C3A">
        <w:rPr>
          <w:rFonts w:ascii="Open Sans Light" w:hAnsi="Open Sans Light" w:cs="Open Sans Light"/>
          <w:b w:val="0"/>
        </w:rPr>
        <w:t>o</w:t>
      </w:r>
      <w:r w:rsidRPr="000C7C3A">
        <w:rPr>
          <w:rFonts w:ascii="Open Sans Light" w:hAnsi="Open Sans Light" w:cs="Open Sans Light"/>
          <w:b w:val="0"/>
        </w:rPr>
        <w:t xml:space="preserve"> nell’epigrafe del presente </w:t>
      </w:r>
      <w:r w:rsidR="00BE1112" w:rsidRPr="000C7C3A">
        <w:rPr>
          <w:rFonts w:ascii="Open Sans Light" w:hAnsi="Open Sans Light" w:cs="Open Sans Light"/>
          <w:b w:val="0"/>
        </w:rPr>
        <w:t>C</w:t>
      </w:r>
      <w:r w:rsidRPr="000C7C3A">
        <w:rPr>
          <w:rFonts w:ascii="Open Sans Light" w:hAnsi="Open Sans Light" w:cs="Open Sans Light"/>
          <w:b w:val="0"/>
        </w:rPr>
        <w:t>ontratto.</w:t>
      </w:r>
    </w:p>
    <w:p w14:paraId="7CC62E0E" w14:textId="1B7EA6D9"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Il mancato utilizzo del bonifico bancario o postale, ovvero degli altri strumenti di pagamento idonei a consentire la piena tracciabilità delle operazioni, determina la risoluzione di diritto del </w:t>
      </w:r>
      <w:r w:rsidR="00BE1112" w:rsidRPr="000C7C3A">
        <w:rPr>
          <w:rFonts w:ascii="Open Sans Light" w:hAnsi="Open Sans Light" w:cs="Open Sans Light"/>
          <w:b w:val="0"/>
        </w:rPr>
        <w:t>C</w:t>
      </w:r>
      <w:r w:rsidRPr="000C7C3A">
        <w:rPr>
          <w:rFonts w:ascii="Open Sans Light" w:hAnsi="Open Sans Light" w:cs="Open Sans Light"/>
          <w:b w:val="0"/>
        </w:rPr>
        <w:t>ontratto.</w:t>
      </w:r>
    </w:p>
    <w:p w14:paraId="59E1C94B" w14:textId="3FA5948C"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L’Appaltatore, oltre agli obblighi di cui al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Pr="000C7C3A">
        <w:rPr>
          <w:rFonts w:ascii="Open Sans Light" w:hAnsi="Open Sans Light" w:cs="Open Sans Light"/>
          <w:b w:val="0"/>
        </w:rPr>
        <w:t xml:space="preserve">, è tenuto ad inserire, nei contratti sottoscritti con i propri subappaltatori e subcontraenti della filiera delle imprese a qualsiasi titolo interessate </w:t>
      </w:r>
      <w:r w:rsidRPr="000C7C3A">
        <w:rPr>
          <w:rFonts w:ascii="Open Sans Light" w:hAnsi="Open Sans Light" w:cs="Open Sans Light"/>
          <w:b w:val="0"/>
        </w:rPr>
        <w:lastRenderedPageBreak/>
        <w:t>all’appalto, a pena di nullità assoluta, apposita clausola con cui ciascuno di essi assume gli obblighi di tracciabilità dei flussi finanziari di cui alla Legge n.</w:t>
      </w:r>
      <w:r w:rsidR="00B97164" w:rsidRPr="000C7C3A">
        <w:rPr>
          <w:rFonts w:ascii="Open Sans Light" w:hAnsi="Open Sans Light" w:cs="Open Sans Light"/>
          <w:b w:val="0"/>
        </w:rPr>
        <w:t xml:space="preserve"> </w:t>
      </w:r>
      <w:r w:rsidRPr="000C7C3A">
        <w:rPr>
          <w:rFonts w:ascii="Open Sans Light" w:hAnsi="Open Sans Light" w:cs="Open Sans Light"/>
          <w:b w:val="0"/>
        </w:rPr>
        <w:t>136/2010.</w:t>
      </w:r>
    </w:p>
    <w:p w14:paraId="45F425FA" w14:textId="4C81F5B4"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L’Appaltatore, il subappaltatore o il subcontraente che ha notizia dell’inadempimento della propria controparte agli obblighi di tracciabilità dei flussi finanziari di cui alla Legge n. 136/2010, deve darne immediata comunicazione all’ANAS ed alla Prefettura - Ufficio Territoriale del Governo della provincia di </w:t>
      </w:r>
      <w:r w:rsidR="002C3746" w:rsidRPr="000C7C3A">
        <w:rPr>
          <w:rFonts w:ascii="Open Sans Light" w:hAnsi="Open Sans Light" w:cs="Open Sans Light"/>
          <w:b w:val="0"/>
        </w:rPr>
        <w:t>competenza</w:t>
      </w:r>
    </w:p>
    <w:p w14:paraId="4261B898" w14:textId="79349BA5"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I corrispettivi spettanti all’Appaltatore saranno accreditati unicamente a mezzo bonifico bancario/postale sul conto corrente dedicato ed intrattenuto presso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xml:space="preserve">., di cui al </w:t>
      </w:r>
      <w:r w:rsidR="00447341" w:rsidRPr="000C7C3A">
        <w:rPr>
          <w:rFonts w:ascii="Open Sans Light" w:hAnsi="Open Sans Light" w:cs="Open Sans Light"/>
          <w:b w:val="0"/>
        </w:rPr>
        <w:t xml:space="preserve">codice IBAN </w:t>
      </w:r>
      <w:r w:rsidRPr="000C7C3A">
        <w:rPr>
          <w:rFonts w:ascii="Open Sans Light" w:hAnsi="Open Sans Light" w:cs="Open Sans Light"/>
          <w:b w:val="0"/>
        </w:rPr>
        <w:t>…………………………………….., esonerando ANAS da ogni responsabilità per i pagamenti eseguiti in tal modo.</w:t>
      </w:r>
    </w:p>
    <w:p w14:paraId="39F371B7" w14:textId="7777777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La/le persona/e delegata/e ad operare sul conto corrente di cui sopra sono:</w:t>
      </w:r>
    </w:p>
    <w:p w14:paraId="4B5E52CB" w14:textId="7777777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a) Sig. …………………………. – nato a……</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il ../../….…, c.f. ……………………………..;</w:t>
      </w:r>
    </w:p>
    <w:p w14:paraId="7C9B235D" w14:textId="7777777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b) Sig. …………………………. – nato a……</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il ../../….…, c.f. ……………………………..;</w:t>
      </w:r>
    </w:p>
    <w:p w14:paraId="66A89D05" w14:textId="7777777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c) …………………………………………………………….</w:t>
      </w:r>
    </w:p>
    <w:p w14:paraId="6D9CBAEE" w14:textId="72457F4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L’Appaltatore è obbligato a comunicare alla </w:t>
      </w:r>
      <w:r w:rsidR="00A909C8" w:rsidRPr="000C7C3A">
        <w:rPr>
          <w:rFonts w:ascii="Open Sans Light" w:hAnsi="Open Sans Light" w:cs="Open Sans Light"/>
          <w:b w:val="0"/>
        </w:rPr>
        <w:t>S</w:t>
      </w:r>
      <w:r w:rsidRPr="000C7C3A">
        <w:rPr>
          <w:rFonts w:ascii="Open Sans Light" w:hAnsi="Open Sans Light" w:cs="Open Sans Light"/>
          <w:b w:val="0"/>
        </w:rPr>
        <w:t xml:space="preserve">tazione </w:t>
      </w:r>
      <w:r w:rsidR="00A909C8" w:rsidRPr="000C7C3A">
        <w:rPr>
          <w:rFonts w:ascii="Open Sans Light" w:hAnsi="Open Sans Light" w:cs="Open Sans Light"/>
          <w:b w:val="0"/>
        </w:rPr>
        <w:t>A</w:t>
      </w:r>
      <w:r w:rsidRPr="000C7C3A">
        <w:rPr>
          <w:rFonts w:ascii="Open Sans Light" w:hAnsi="Open Sans Light" w:cs="Open Sans Light"/>
          <w:b w:val="0"/>
        </w:rPr>
        <w:t xml:space="preserve">ppaltante, entro e non oltre </w:t>
      </w:r>
      <w:proofErr w:type="gramStart"/>
      <w:r w:rsidRPr="000C7C3A">
        <w:rPr>
          <w:rFonts w:ascii="Open Sans Light" w:hAnsi="Open Sans Light" w:cs="Open Sans Light"/>
          <w:b w:val="0"/>
        </w:rPr>
        <w:t>7</w:t>
      </w:r>
      <w:proofErr w:type="gramEnd"/>
      <w:r w:rsidRPr="000C7C3A">
        <w:rPr>
          <w:rFonts w:ascii="Open Sans Light" w:hAnsi="Open Sans Light" w:cs="Open Sans Light"/>
          <w:b w:val="0"/>
        </w:rPr>
        <w:t xml:space="preserve"> giorni, mediante PEC </w:t>
      </w:r>
      <w:r w:rsidR="00932F60" w:rsidRPr="000C7C3A">
        <w:rPr>
          <w:rFonts w:ascii="Open Sans Light" w:hAnsi="Open Sans Light" w:cs="Open Sans Light"/>
          <w:b w:val="0"/>
        </w:rPr>
        <w:t>da trasmettere al</w:t>
      </w:r>
      <w:r w:rsidRPr="000C7C3A">
        <w:rPr>
          <w:rFonts w:ascii="Open Sans Light" w:hAnsi="Open Sans Light" w:cs="Open Sans Light"/>
          <w:b w:val="0"/>
        </w:rPr>
        <w:t xml:space="preserve">la Direzione Generale </w:t>
      </w:r>
      <w:r w:rsidR="00B97164" w:rsidRPr="000C7C3A">
        <w:rPr>
          <w:rFonts w:ascii="Open Sans Light" w:hAnsi="Open Sans Light" w:cs="Open Sans Light"/>
          <w:b w:val="0"/>
        </w:rPr>
        <w:t>di ANAS</w:t>
      </w:r>
      <w:r w:rsidRPr="000C7C3A">
        <w:rPr>
          <w:rFonts w:ascii="Open Sans Light" w:hAnsi="Open Sans Light" w:cs="Open Sans Light"/>
          <w:b w:val="0"/>
        </w:rPr>
        <w:t xml:space="preserve"> – DAA (Direzione Appalti e Acquisti) / </w:t>
      </w:r>
      <w:r w:rsidR="004517E0" w:rsidRPr="000C7C3A">
        <w:rPr>
          <w:rFonts w:ascii="Open Sans Light" w:hAnsi="Open Sans Light" w:cs="Open Sans Light"/>
          <w:b w:val="0"/>
        </w:rPr>
        <w:t xml:space="preserve">UASF </w:t>
      </w:r>
      <w:r w:rsidRPr="000C7C3A">
        <w:rPr>
          <w:rFonts w:ascii="Open Sans Light" w:hAnsi="Open Sans Light" w:cs="Open Sans Light"/>
          <w:b w:val="0"/>
        </w:rPr>
        <w:t xml:space="preserve">e </w:t>
      </w:r>
      <w:r w:rsidR="002F3EBA" w:rsidRPr="000C7C3A">
        <w:rPr>
          <w:rFonts w:ascii="Open Sans Light" w:hAnsi="Open Sans Light" w:cs="Open Sans Light"/>
          <w:b w:val="0"/>
        </w:rPr>
        <w:t>DAFC (</w:t>
      </w:r>
      <w:r w:rsidR="00A23B38" w:rsidRPr="000C7C3A">
        <w:rPr>
          <w:rFonts w:ascii="Open Sans Light" w:hAnsi="Open Sans Light" w:cs="Open Sans Light"/>
          <w:b w:val="0"/>
        </w:rPr>
        <w:t>Direzione Amministrazione Finanza e Controllo</w:t>
      </w:r>
      <w:r w:rsidR="002F3EBA" w:rsidRPr="000C7C3A">
        <w:rPr>
          <w:rFonts w:ascii="Open Sans Light" w:hAnsi="Open Sans Light" w:cs="Open Sans Light"/>
          <w:b w:val="0"/>
        </w:rPr>
        <w:t xml:space="preserve">) </w:t>
      </w:r>
      <w:r w:rsidR="004517E0" w:rsidRPr="000C7C3A">
        <w:rPr>
          <w:rFonts w:ascii="Open Sans Light" w:hAnsi="Open Sans Light" w:cs="Open Sans Light"/>
          <w:b w:val="0"/>
        </w:rPr>
        <w:t>-</w:t>
      </w:r>
      <w:r w:rsidRPr="000C7C3A">
        <w:rPr>
          <w:rFonts w:ascii="Open Sans Light" w:hAnsi="Open Sans Light" w:cs="Open Sans Light"/>
          <w:b w:val="0"/>
        </w:rPr>
        <w:t xml:space="preserve"> ogni modifica relativa agli estremi identificativi del conto corrente indicato, nonché alle generalità e codice fiscale delle persone delegate ad operarvi.</w:t>
      </w:r>
      <w:r w:rsidR="00FE27BF" w:rsidRPr="000C7C3A">
        <w:rPr>
          <w:rFonts w:ascii="Open Sans Light" w:hAnsi="Open Sans Light" w:cs="Open Sans Light"/>
          <w:b w:val="0"/>
        </w:rPr>
        <w:t xml:space="preserve"> </w:t>
      </w:r>
    </w:p>
    <w:p w14:paraId="557FBC7C" w14:textId="2C1708C9" w:rsidR="008D20F9" w:rsidRPr="000C7C3A" w:rsidRDefault="008D20F9" w:rsidP="00447341">
      <w:pPr>
        <w:keepNext/>
        <w:widowControl w:val="0"/>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B97164" w:rsidRPr="000C7C3A">
        <w:rPr>
          <w:rFonts w:ascii="Open Sans Light" w:eastAsia="Times New Roman" w:hAnsi="Open Sans Light" w:cs="Open Sans Light"/>
          <w:caps/>
          <w:lang w:eastAsia="it-IT"/>
        </w:rPr>
        <w:t>7</w:t>
      </w:r>
      <w:r w:rsidR="005046E7" w:rsidRPr="000C7C3A">
        <w:rPr>
          <w:rFonts w:ascii="Open Sans Light" w:eastAsia="Times New Roman" w:hAnsi="Open Sans Light" w:cs="Open Sans Light"/>
          <w:caps/>
          <w:lang w:eastAsia="it-IT"/>
        </w:rPr>
        <w:tab/>
        <w:t>RESPONSABILi</w:t>
      </w:r>
      <w:r w:rsidRPr="000C7C3A">
        <w:rPr>
          <w:rFonts w:ascii="Open Sans Light" w:eastAsia="Times New Roman" w:hAnsi="Open Sans Light" w:cs="Open Sans Light"/>
          <w:caps/>
          <w:lang w:eastAsia="it-IT"/>
        </w:rPr>
        <w:t xml:space="preserve"> DEL CONTRATTO</w:t>
      </w:r>
    </w:p>
    <w:p w14:paraId="2658F037" w14:textId="7677FFED" w:rsidR="005B30BF" w:rsidRPr="000C7C3A" w:rsidRDefault="008D20F9" w:rsidP="00644494">
      <w:pPr>
        <w:tabs>
          <w:tab w:val="left" w:pos="3874"/>
        </w:tabs>
        <w:spacing w:after="120" w:line="240" w:lineRule="auto"/>
        <w:ind w:firstLine="0"/>
        <w:jc w:val="both"/>
        <w:rPr>
          <w:rFonts w:ascii="Open Sans Light" w:eastAsia="Calibri" w:hAnsi="Open Sans Light" w:cs="Open Sans Light"/>
          <w:b w:val="0"/>
          <w:lang w:eastAsia="en-US"/>
        </w:rPr>
      </w:pPr>
      <w:r w:rsidRPr="000C7C3A">
        <w:rPr>
          <w:rFonts w:ascii="Open Sans Light" w:eastAsia="Times New Roman" w:hAnsi="Open Sans Light" w:cs="Open Sans Light"/>
          <w:b w:val="0"/>
          <w:bCs w:val="0"/>
          <w:caps/>
          <w:lang w:eastAsia="it-IT"/>
        </w:rPr>
        <w:t xml:space="preserve"> </w:t>
      </w:r>
      <w:r w:rsidR="004C5411" w:rsidRPr="000C7C3A">
        <w:rPr>
          <w:rFonts w:ascii="Open Sans Light" w:hAnsi="Open Sans Light" w:cs="Open Sans Light"/>
          <w:b w:val="0"/>
        </w:rPr>
        <w:t xml:space="preserve">Ai fini dell’esecuzione del </w:t>
      </w:r>
      <w:r w:rsidR="00BE1112" w:rsidRPr="000C7C3A">
        <w:rPr>
          <w:rFonts w:ascii="Open Sans Light" w:hAnsi="Open Sans Light" w:cs="Open Sans Light"/>
          <w:b w:val="0"/>
        </w:rPr>
        <w:t>C</w:t>
      </w:r>
      <w:r w:rsidR="004C5411" w:rsidRPr="000C7C3A">
        <w:rPr>
          <w:rFonts w:ascii="Open Sans Light" w:hAnsi="Open Sans Light" w:cs="Open Sans Light"/>
          <w:b w:val="0"/>
        </w:rPr>
        <w:t xml:space="preserve">ontratto l’Appaltatore ha nominato quale </w:t>
      </w:r>
      <w:r w:rsidR="00447341" w:rsidRPr="000C7C3A">
        <w:rPr>
          <w:rFonts w:ascii="Open Sans Light" w:hAnsi="Open Sans Light" w:cs="Open Sans Light"/>
          <w:b w:val="0"/>
        </w:rPr>
        <w:t xml:space="preserve">suo </w:t>
      </w:r>
      <w:r w:rsidR="004C5411" w:rsidRPr="000C7C3A">
        <w:rPr>
          <w:rFonts w:ascii="Open Sans Light" w:eastAsia="Calibri" w:hAnsi="Open Sans Light" w:cs="Open Sans Light"/>
          <w:b w:val="0"/>
          <w:lang w:eastAsia="en-US"/>
        </w:rPr>
        <w:t xml:space="preserve">Responsabile l’Ing./il Dott./Sig. …………………………, nato a ………………… </w:t>
      </w:r>
      <w:proofErr w:type="gramStart"/>
      <w:r w:rsidR="004C5411" w:rsidRPr="000C7C3A">
        <w:rPr>
          <w:rFonts w:ascii="Open Sans Light" w:eastAsia="Calibri" w:hAnsi="Open Sans Light" w:cs="Open Sans Light"/>
          <w:b w:val="0"/>
          <w:lang w:eastAsia="en-US"/>
        </w:rPr>
        <w:t>(….</w:t>
      </w:r>
      <w:proofErr w:type="gramEnd"/>
      <w:r w:rsidR="004C5411" w:rsidRPr="000C7C3A">
        <w:rPr>
          <w:rFonts w:ascii="Open Sans Light" w:eastAsia="Calibri" w:hAnsi="Open Sans Light" w:cs="Open Sans Light"/>
          <w:b w:val="0"/>
          <w:lang w:eastAsia="en-US"/>
        </w:rPr>
        <w:t>.) il giorno ……………………... (C.F.: …………………………….).</w:t>
      </w:r>
    </w:p>
    <w:p w14:paraId="69AE7A6D" w14:textId="7F9E7198" w:rsidR="005B30BF" w:rsidRPr="000C7C3A" w:rsidRDefault="005B30BF" w:rsidP="005B30BF">
      <w:pPr>
        <w:tabs>
          <w:tab w:val="left" w:pos="3874"/>
        </w:tabs>
        <w:spacing w:after="120" w:line="240" w:lineRule="auto"/>
        <w:ind w:firstLine="0"/>
        <w:jc w:val="both"/>
        <w:rPr>
          <w:rFonts w:ascii="Open Sans Light" w:eastAsia="Calibri" w:hAnsi="Open Sans Light" w:cs="Open Sans Light"/>
          <w:b w:val="0"/>
          <w:lang w:eastAsia="en-US"/>
        </w:rPr>
      </w:pPr>
      <w:r w:rsidRPr="000C7C3A">
        <w:rPr>
          <w:rFonts w:ascii="Open Sans Light" w:eastAsia="Calibri" w:hAnsi="Open Sans Light" w:cs="Open Sans Light"/>
          <w:b w:val="0"/>
          <w:lang w:eastAsia="en-US"/>
        </w:rPr>
        <w:t>In caso di sua sostituzione, il nuovo Responsabile del Contratto potrà operare solo previo consenso espresso di ANAS.</w:t>
      </w:r>
    </w:p>
    <w:p w14:paraId="659B9704" w14:textId="77777777" w:rsidR="005B30BF" w:rsidRPr="000C7C3A" w:rsidRDefault="005B30BF" w:rsidP="005B30BF">
      <w:pPr>
        <w:tabs>
          <w:tab w:val="left" w:pos="3874"/>
        </w:tabs>
        <w:spacing w:after="120" w:line="240" w:lineRule="auto"/>
        <w:ind w:firstLine="0"/>
        <w:jc w:val="both"/>
        <w:rPr>
          <w:rFonts w:ascii="Open Sans Light" w:eastAsia="Calibri" w:hAnsi="Open Sans Light" w:cs="Open Sans Light"/>
          <w:b w:val="0"/>
          <w:lang w:eastAsia="en-US"/>
        </w:rPr>
      </w:pPr>
      <w:r w:rsidRPr="000C7C3A">
        <w:rPr>
          <w:rFonts w:ascii="Open Sans Light" w:eastAsia="Calibri" w:hAnsi="Open Sans Light" w:cs="Open Sans Light"/>
          <w:b w:val="0"/>
          <w:lang w:eastAsia="en-US"/>
        </w:rPr>
        <w:t>Per ANAS, tale ruolo è ricoperto dal Responsabile Unico del Procedimento e, per gli aspetti ad esso delegati, ove nominato, dal Direttore dell’Esecuzione del Contratto.</w:t>
      </w:r>
    </w:p>
    <w:p w14:paraId="6459CB22" w14:textId="348C5DBA" w:rsidR="005B30BF" w:rsidRPr="000C7C3A" w:rsidRDefault="005B30BF" w:rsidP="005B30BF">
      <w:pPr>
        <w:tabs>
          <w:tab w:val="left" w:pos="3874"/>
        </w:tabs>
        <w:spacing w:after="120" w:line="240" w:lineRule="auto"/>
        <w:ind w:firstLine="0"/>
        <w:jc w:val="both"/>
        <w:rPr>
          <w:rFonts w:ascii="Open Sans Light" w:eastAsia="Calibri" w:hAnsi="Open Sans Light" w:cs="Open Sans Light"/>
          <w:b w:val="0"/>
          <w:lang w:eastAsia="en-US"/>
        </w:rPr>
      </w:pPr>
      <w:r w:rsidRPr="000C7C3A">
        <w:rPr>
          <w:rFonts w:ascii="Open Sans Light" w:eastAsia="Calibri" w:hAnsi="Open Sans Light" w:cs="Open Sans Light"/>
          <w:b w:val="0"/>
          <w:lang w:eastAsia="en-US"/>
        </w:rPr>
        <w:t>Ai fini dell’adempimento del Contratto, le comunicazioni tra le Parti saranno quelle intercorse tra i rispettivi Responsabili.</w:t>
      </w:r>
    </w:p>
    <w:p w14:paraId="40756B70" w14:textId="1F890CA3" w:rsidR="004C5411" w:rsidRPr="000C7C3A" w:rsidRDefault="00B97164" w:rsidP="00447341">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8</w:t>
      </w:r>
      <w:r w:rsidR="003B7A18"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Varianti</w:t>
      </w:r>
    </w:p>
    <w:p w14:paraId="29CFD98C" w14:textId="26C826CF" w:rsidR="004C5411" w:rsidRPr="000C7C3A" w:rsidRDefault="004C5411" w:rsidP="00644494">
      <w:pPr>
        <w:keepNext/>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Ferme restando le disposizioni normative vigenti in materia, le varianti restano disciplinate dagli appositi articoli del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Pr="000C7C3A">
        <w:rPr>
          <w:rFonts w:ascii="Open Sans Light" w:hAnsi="Open Sans Light" w:cs="Open Sans Light"/>
          <w:b w:val="0"/>
        </w:rPr>
        <w:t>.</w:t>
      </w:r>
    </w:p>
    <w:p w14:paraId="287E5EA7" w14:textId="01F71BFC" w:rsidR="004C5411" w:rsidRPr="000C7C3A" w:rsidRDefault="003B7A18" w:rsidP="00447341">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B97164" w:rsidRPr="000C7C3A">
        <w:rPr>
          <w:rFonts w:ascii="Open Sans Light" w:eastAsia="Times New Roman" w:hAnsi="Open Sans Light" w:cs="Open Sans Light"/>
          <w:caps/>
          <w:lang w:eastAsia="it-IT"/>
        </w:rPr>
        <w:t>9</w:t>
      </w:r>
      <w:r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Termini per l’esecuzione delle prestazioni</w:t>
      </w:r>
    </w:p>
    <w:p w14:paraId="1B769F39" w14:textId="77777777" w:rsidR="003D5085" w:rsidRPr="000C7C3A" w:rsidRDefault="003D5085" w:rsidP="003D5085">
      <w:pPr>
        <w:widowControl w:val="0"/>
        <w:spacing w:after="120" w:line="240" w:lineRule="auto"/>
        <w:ind w:left="-284" w:firstLine="284"/>
        <w:jc w:val="both"/>
        <w:rPr>
          <w:rFonts w:ascii="Open Sans Light" w:eastAsia="Times New Roman" w:hAnsi="Open Sans Light" w:cs="Open Sans Light"/>
          <w:b w:val="0"/>
          <w:bCs w:val="0"/>
          <w:i/>
          <w:iCs/>
          <w:lang w:eastAsia="it-IT"/>
        </w:rPr>
      </w:pPr>
      <w:r w:rsidRPr="000C7C3A">
        <w:rPr>
          <w:rFonts w:ascii="Open Sans Light" w:eastAsia="Times New Roman" w:hAnsi="Open Sans Light" w:cs="Open Sans Light"/>
          <w:b w:val="0"/>
          <w:bCs w:val="0"/>
          <w:i/>
          <w:iCs/>
          <w:lang w:eastAsia="it-IT"/>
        </w:rPr>
        <w:t>9 a) Termini</w:t>
      </w:r>
    </w:p>
    <w:p w14:paraId="284695FA" w14:textId="16EE008E" w:rsidR="00300158" w:rsidRPr="000C7C3A" w:rsidRDefault="00496EA0" w:rsidP="00300158">
      <w:pPr>
        <w:keepNext/>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Le prestazioni</w:t>
      </w:r>
      <w:r w:rsidR="00300158" w:rsidRPr="000C7C3A">
        <w:rPr>
          <w:rFonts w:ascii="Open Sans Light" w:hAnsi="Open Sans Light" w:cs="Open Sans Light"/>
          <w:b w:val="0"/>
        </w:rPr>
        <w:t xml:space="preserve"> dovranno essere </w:t>
      </w:r>
      <w:r w:rsidRPr="000C7C3A">
        <w:rPr>
          <w:rFonts w:ascii="Open Sans Light" w:hAnsi="Open Sans Light" w:cs="Open Sans Light"/>
          <w:b w:val="0"/>
        </w:rPr>
        <w:t xml:space="preserve">erogate </w:t>
      </w:r>
      <w:r w:rsidR="00300158" w:rsidRPr="000C7C3A">
        <w:rPr>
          <w:rFonts w:ascii="Open Sans Light" w:hAnsi="Open Sans Light" w:cs="Open Sans Light"/>
          <w:b w:val="0"/>
        </w:rPr>
        <w:t xml:space="preserve">nel rispetto di quanto previsto nel </w:t>
      </w:r>
      <w:bookmarkStart w:id="7" w:name="_Hlk150322926"/>
      <w:r w:rsidR="00C1640C" w:rsidRPr="000C7C3A">
        <w:rPr>
          <w:rFonts w:ascii="Open Sans Light" w:hAnsi="Open Sans Light" w:cs="Open Sans Light"/>
          <w:b w:val="0"/>
        </w:rPr>
        <w:t>CSA</w:t>
      </w:r>
      <w:r w:rsidR="00300158" w:rsidRPr="000C7C3A">
        <w:rPr>
          <w:rFonts w:ascii="Open Sans Light" w:hAnsi="Open Sans Light" w:cs="Open Sans Light"/>
          <w:b w:val="0"/>
        </w:rPr>
        <w:t xml:space="preserve">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00C1640C" w:rsidRPr="000C7C3A">
        <w:rPr>
          <w:rFonts w:ascii="Open Sans Light" w:hAnsi="Open Sans Light" w:cs="Open Sans Light"/>
          <w:b w:val="0"/>
        </w:rPr>
        <w:t xml:space="preserve"> </w:t>
      </w:r>
      <w:bookmarkEnd w:id="7"/>
      <w:r w:rsidR="00C1640C" w:rsidRPr="000C7C3A">
        <w:rPr>
          <w:rFonts w:ascii="Open Sans Light" w:hAnsi="Open Sans Light" w:cs="Open Sans Light"/>
          <w:b w:val="0"/>
        </w:rPr>
        <w:t>e</w:t>
      </w:r>
      <w:r w:rsidR="00300158" w:rsidRPr="000C7C3A">
        <w:rPr>
          <w:rFonts w:ascii="Open Sans Light" w:hAnsi="Open Sans Light" w:cs="Open Sans Light"/>
          <w:b w:val="0"/>
        </w:rPr>
        <w:t xml:space="preserve"> </w:t>
      </w:r>
      <w:r w:rsidR="00C1640C" w:rsidRPr="000C7C3A">
        <w:rPr>
          <w:rFonts w:ascii="Open Sans Light" w:hAnsi="Open Sans Light" w:cs="Open Sans Light"/>
          <w:b w:val="0"/>
        </w:rPr>
        <w:t>n</w:t>
      </w:r>
      <w:r w:rsidR="00300158" w:rsidRPr="000C7C3A">
        <w:rPr>
          <w:rFonts w:ascii="Open Sans Light" w:hAnsi="Open Sans Light" w:cs="Open Sans Light"/>
          <w:b w:val="0"/>
        </w:rPr>
        <w:t>el</w:t>
      </w:r>
      <w:r w:rsidR="006927A1" w:rsidRPr="000C7C3A">
        <w:rPr>
          <w:rFonts w:ascii="Open Sans Light" w:hAnsi="Open Sans Light" w:cs="Open Sans Light"/>
          <w:b w:val="0"/>
        </w:rPr>
        <w:t xml:space="preserve">la </w:t>
      </w:r>
      <w:proofErr w:type="spellStart"/>
      <w:r w:rsidR="006927A1" w:rsidRPr="000C7C3A">
        <w:rPr>
          <w:rFonts w:ascii="Open Sans Light" w:hAnsi="Open Sans Light" w:cs="Open Sans Light"/>
          <w:b w:val="0"/>
        </w:rPr>
        <w:t>Specifica</w:t>
      </w:r>
      <w:r w:rsidR="003D5085" w:rsidRPr="000C7C3A">
        <w:rPr>
          <w:rFonts w:ascii="Open Sans Light" w:hAnsi="Open Sans Light" w:cs="Open Sans Light"/>
          <w:b w:val="0"/>
        </w:rPr>
        <w:t>Tecnica</w:t>
      </w:r>
      <w:proofErr w:type="spellEnd"/>
      <w:r w:rsidR="00300158" w:rsidRPr="000C7C3A">
        <w:rPr>
          <w:rFonts w:ascii="Open Sans Light" w:hAnsi="Open Sans Light" w:cs="Open Sans Light"/>
          <w:b w:val="0"/>
        </w:rPr>
        <w:t xml:space="preserve">. </w:t>
      </w:r>
    </w:p>
    <w:p w14:paraId="591B44B0" w14:textId="7E1B15EB" w:rsidR="00300158" w:rsidRPr="000C7C3A" w:rsidRDefault="00496EA0" w:rsidP="00300158">
      <w:pPr>
        <w:keepNext/>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Si richiama, a tal proposito, quanto richiamato ai requisiti richiesti di cui al paragrafo 2</w:t>
      </w:r>
      <w:r w:rsidR="004D3A25">
        <w:rPr>
          <w:rFonts w:ascii="Open Sans Light" w:hAnsi="Open Sans Light" w:cs="Open Sans Light"/>
          <w:b w:val="0"/>
        </w:rPr>
        <w:t xml:space="preserve"> </w:t>
      </w:r>
      <w:r w:rsidR="004D3A25">
        <w:rPr>
          <w:rFonts w:ascii="Open Sans Light" w:hAnsi="Open Sans Light" w:cs="Open Sans Light"/>
          <w:b w:val="0"/>
          <w:u w:val="single"/>
        </w:rPr>
        <w:t>Oggetto</w:t>
      </w:r>
      <w:r w:rsidR="004D3A25" w:rsidRPr="004D3A25">
        <w:rPr>
          <w:rFonts w:ascii="Open Sans Light" w:hAnsi="Open Sans Light" w:cs="Open Sans Light"/>
          <w:b w:val="0"/>
          <w:u w:val="single"/>
        </w:rPr>
        <w:t xml:space="preserve"> della Fornitura</w:t>
      </w:r>
      <w:r w:rsidRPr="000C7C3A">
        <w:rPr>
          <w:rFonts w:ascii="Open Sans Light" w:hAnsi="Open Sans Light" w:cs="Open Sans Light"/>
          <w:b w:val="0"/>
        </w:rPr>
        <w:t xml:space="preserve">, e al paragrafo </w:t>
      </w:r>
      <w:r w:rsidR="004D3A25">
        <w:rPr>
          <w:rFonts w:ascii="Open Sans Light" w:hAnsi="Open Sans Light" w:cs="Open Sans Light"/>
          <w:b w:val="0"/>
        </w:rPr>
        <w:t>3</w:t>
      </w:r>
      <w:r w:rsidRPr="000C7C3A">
        <w:rPr>
          <w:rFonts w:ascii="Open Sans Light" w:hAnsi="Open Sans Light" w:cs="Open Sans Light"/>
          <w:b w:val="0"/>
        </w:rPr>
        <w:t xml:space="preserve"> </w:t>
      </w:r>
      <w:r w:rsidR="004D3A25" w:rsidRPr="004D3A25">
        <w:rPr>
          <w:rFonts w:ascii="Open Sans Light" w:hAnsi="Open Sans Light" w:cs="Open Sans Light"/>
          <w:b w:val="0"/>
          <w:u w:val="single"/>
        </w:rPr>
        <w:t>Condizioni della Fornitura</w:t>
      </w:r>
      <w:r w:rsidRPr="000C7C3A">
        <w:rPr>
          <w:rFonts w:ascii="Open Sans Light" w:hAnsi="Open Sans Light" w:cs="Open Sans Light"/>
          <w:b w:val="0"/>
        </w:rPr>
        <w:t xml:space="preserve"> della Specifica Tecnica e</w:t>
      </w:r>
      <w:r w:rsidR="00300158" w:rsidRPr="000C7C3A">
        <w:rPr>
          <w:rFonts w:ascii="Open Sans Light" w:hAnsi="Open Sans Light" w:cs="Open Sans Light"/>
          <w:b w:val="0"/>
        </w:rPr>
        <w:t xml:space="preserve"> </w:t>
      </w:r>
      <w:r w:rsidRPr="000C7C3A">
        <w:rPr>
          <w:rFonts w:ascii="Open Sans Light" w:hAnsi="Open Sans Light" w:cs="Open Sans Light"/>
          <w:b w:val="0"/>
        </w:rPr>
        <w:t xml:space="preserve">che costituisce </w:t>
      </w:r>
      <w:r w:rsidR="00300158" w:rsidRPr="000C7C3A">
        <w:rPr>
          <w:rFonts w:ascii="Open Sans Light" w:hAnsi="Open Sans Light" w:cs="Open Sans Light"/>
          <w:b w:val="0"/>
        </w:rPr>
        <w:t xml:space="preserve">parte integrante del presente Contratto. </w:t>
      </w:r>
    </w:p>
    <w:p w14:paraId="79A7DBB7" w14:textId="0F264FA7" w:rsidR="004C5411" w:rsidRPr="000C7C3A" w:rsidRDefault="000C50CA" w:rsidP="00380954">
      <w:pPr>
        <w:widowControl w:val="0"/>
        <w:spacing w:before="240" w:after="120" w:line="240" w:lineRule="auto"/>
        <w:ind w:firstLine="0"/>
        <w:outlineLvl w:val="1"/>
        <w:rPr>
          <w:rFonts w:ascii="Open Sans Light" w:eastAsia="Times New Roman" w:hAnsi="Open Sans Light" w:cs="Open Sans Light"/>
          <w:caps/>
          <w:lang w:eastAsia="it-IT"/>
        </w:rPr>
      </w:pPr>
      <w:bookmarkStart w:id="8" w:name="_Toc75339945"/>
      <w:r w:rsidRPr="000C7C3A">
        <w:rPr>
          <w:rFonts w:ascii="Open Sans Light" w:eastAsia="Times New Roman" w:hAnsi="Open Sans Light" w:cs="Open Sans Light"/>
          <w:caps/>
          <w:lang w:eastAsia="it-IT"/>
        </w:rPr>
        <w:t>ART. 10</w:t>
      </w:r>
      <w:r w:rsidR="003B7A18" w:rsidRPr="000C7C3A">
        <w:rPr>
          <w:rFonts w:ascii="Open Sans Light" w:eastAsia="Times New Roman" w:hAnsi="Open Sans Light" w:cs="Open Sans Light"/>
          <w:caps/>
          <w:lang w:eastAsia="it-IT"/>
        </w:rPr>
        <w:tab/>
      </w:r>
      <w:r w:rsidR="00DC3731" w:rsidRPr="000C7C3A">
        <w:rPr>
          <w:rFonts w:ascii="Open Sans Light" w:eastAsia="Times New Roman" w:hAnsi="Open Sans Light" w:cs="Open Sans Light"/>
          <w:caps/>
          <w:lang w:eastAsia="it-IT"/>
        </w:rPr>
        <w:t>VERIFICA DI CONFORMITà</w:t>
      </w:r>
      <w:r w:rsidR="004C5411" w:rsidRPr="000C7C3A">
        <w:rPr>
          <w:rFonts w:ascii="Open Sans Light" w:eastAsia="Times New Roman" w:hAnsi="Open Sans Light" w:cs="Open Sans Light"/>
          <w:caps/>
          <w:lang w:eastAsia="it-IT"/>
        </w:rPr>
        <w:t xml:space="preserve"> </w:t>
      </w:r>
    </w:p>
    <w:p w14:paraId="288CBE84" w14:textId="412E72FD" w:rsidR="004C5411" w:rsidRPr="000C7C3A" w:rsidRDefault="004C5411" w:rsidP="00380954">
      <w:pPr>
        <w:widowControl w:val="0"/>
        <w:spacing w:after="120" w:line="240" w:lineRule="auto"/>
        <w:ind w:firstLine="0"/>
        <w:jc w:val="both"/>
        <w:rPr>
          <w:rFonts w:ascii="Open Sans Light" w:hAnsi="Open Sans Light" w:cs="Open Sans Light"/>
          <w:b w:val="0"/>
        </w:rPr>
      </w:pPr>
      <w:bookmarkStart w:id="9" w:name="_Toc79376652"/>
      <w:bookmarkStart w:id="10" w:name="_Toc309835909"/>
      <w:bookmarkStart w:id="11" w:name="_Toc370891951"/>
      <w:r w:rsidRPr="000C7C3A">
        <w:rPr>
          <w:rFonts w:ascii="Open Sans Light" w:hAnsi="Open Sans Light" w:cs="Open Sans Light"/>
          <w:b w:val="0"/>
        </w:rPr>
        <w:t>Entro 15 giorni dall’ultimazione della prestazione, è avviat</w:t>
      </w:r>
      <w:r w:rsidR="000C50CA" w:rsidRPr="000C7C3A">
        <w:rPr>
          <w:rFonts w:ascii="Open Sans Light" w:hAnsi="Open Sans Light" w:cs="Open Sans Light"/>
          <w:b w:val="0"/>
        </w:rPr>
        <w:t xml:space="preserve">a la verifica di conformità </w:t>
      </w:r>
      <w:r w:rsidRPr="000C7C3A">
        <w:rPr>
          <w:rFonts w:ascii="Open Sans Light" w:hAnsi="Open Sans Light" w:cs="Open Sans Light"/>
          <w:b w:val="0"/>
        </w:rPr>
        <w:t xml:space="preserve">sulle prestazioni oggetto del presente Contratto, nelle forme e secondo le modalità stabilite dal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Pr="000C7C3A">
        <w:rPr>
          <w:rFonts w:ascii="Open Sans Light" w:hAnsi="Open Sans Light" w:cs="Open Sans Light"/>
          <w:b w:val="0"/>
        </w:rPr>
        <w:t>.</w:t>
      </w:r>
    </w:p>
    <w:bookmarkEnd w:id="8"/>
    <w:bookmarkEnd w:id="9"/>
    <w:bookmarkEnd w:id="10"/>
    <w:bookmarkEnd w:id="11"/>
    <w:p w14:paraId="4E682BC8" w14:textId="65CAF60A" w:rsidR="004C5411" w:rsidRPr="000C7C3A" w:rsidRDefault="003B7A18" w:rsidP="00447341">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lastRenderedPageBreak/>
        <w:t>Art. 1</w:t>
      </w:r>
      <w:r w:rsidR="000C50CA" w:rsidRPr="000C7C3A">
        <w:rPr>
          <w:rFonts w:ascii="Open Sans Light" w:eastAsia="Times New Roman" w:hAnsi="Open Sans Light" w:cs="Open Sans Light"/>
          <w:caps/>
          <w:lang w:eastAsia="it-IT"/>
        </w:rPr>
        <w:t>1</w:t>
      </w:r>
      <w:r w:rsidRPr="000C7C3A">
        <w:rPr>
          <w:rFonts w:ascii="Open Sans Light" w:eastAsia="Times New Roman" w:hAnsi="Open Sans Light" w:cs="Open Sans Light"/>
          <w:caps/>
          <w:lang w:eastAsia="it-IT"/>
        </w:rPr>
        <w:tab/>
      </w:r>
      <w:r w:rsidR="00447341" w:rsidRPr="000C7C3A">
        <w:rPr>
          <w:rFonts w:ascii="Open Sans Light" w:eastAsia="Times New Roman" w:hAnsi="Open Sans Light" w:cs="Open Sans Light"/>
          <w:caps/>
          <w:lang w:eastAsia="it-IT"/>
        </w:rPr>
        <w:t>CAUZIONE</w:t>
      </w:r>
      <w:r w:rsidR="004C5411" w:rsidRPr="000C7C3A">
        <w:rPr>
          <w:rFonts w:ascii="Open Sans Light" w:eastAsia="Times New Roman" w:hAnsi="Open Sans Light" w:cs="Open Sans Light"/>
          <w:caps/>
          <w:lang w:eastAsia="it-IT"/>
        </w:rPr>
        <w:t xml:space="preserve"> definitiva</w:t>
      </w:r>
    </w:p>
    <w:p w14:paraId="0D64691B" w14:textId="5437BC3A"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L’Appaltatore, ai sensi dell’art.</w:t>
      </w:r>
      <w:r w:rsidR="000C50CA" w:rsidRPr="000C7C3A">
        <w:rPr>
          <w:rFonts w:ascii="Open Sans Light" w:hAnsi="Open Sans Light" w:cs="Open Sans Light"/>
          <w:b w:val="0"/>
        </w:rPr>
        <w:t xml:space="preserve"> </w:t>
      </w:r>
      <w:r w:rsidR="005B70DA">
        <w:rPr>
          <w:rFonts w:ascii="Open Sans Light" w:hAnsi="Open Sans Light" w:cs="Open Sans Light"/>
          <w:b w:val="0"/>
        </w:rPr>
        <w:t>53</w:t>
      </w:r>
      <w:r w:rsidRPr="000C7C3A">
        <w:rPr>
          <w:rFonts w:ascii="Open Sans Light" w:hAnsi="Open Sans Light" w:cs="Open Sans Light"/>
          <w:b w:val="0"/>
        </w:rPr>
        <w:t xml:space="preserve">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 </w:t>
      </w:r>
      <w:r w:rsidR="00DC3BE8" w:rsidRPr="000C7C3A">
        <w:rPr>
          <w:rFonts w:ascii="Open Sans Light" w:hAnsi="Open Sans Light" w:cs="Open Sans Light"/>
          <w:b w:val="0"/>
        </w:rPr>
        <w:t>36</w:t>
      </w:r>
      <w:r w:rsidRPr="000C7C3A">
        <w:rPr>
          <w:rFonts w:ascii="Open Sans Light" w:hAnsi="Open Sans Light" w:cs="Open Sans Light"/>
          <w:b w:val="0"/>
        </w:rPr>
        <w:t>/</w:t>
      </w:r>
      <w:r w:rsidR="00DC3BE8" w:rsidRPr="000C7C3A">
        <w:rPr>
          <w:rFonts w:ascii="Open Sans Light" w:hAnsi="Open Sans Light" w:cs="Open Sans Light"/>
          <w:b w:val="0"/>
        </w:rPr>
        <w:t>2023,</w:t>
      </w:r>
      <w:r w:rsidRPr="000C7C3A">
        <w:rPr>
          <w:rFonts w:ascii="Open Sans Light" w:hAnsi="Open Sans Light" w:cs="Open Sans Light"/>
          <w:b w:val="0"/>
        </w:rPr>
        <w:t xml:space="preserve"> a garanzia delle obbligazioni assunte con il presente </w:t>
      </w:r>
      <w:r w:rsidR="00BE1112" w:rsidRPr="000C7C3A">
        <w:rPr>
          <w:rFonts w:ascii="Open Sans Light" w:hAnsi="Open Sans Light" w:cs="Open Sans Light"/>
          <w:b w:val="0"/>
        </w:rPr>
        <w:t>C</w:t>
      </w:r>
      <w:r w:rsidRPr="000C7C3A">
        <w:rPr>
          <w:rFonts w:ascii="Open Sans Light" w:hAnsi="Open Sans Light" w:cs="Open Sans Light"/>
          <w:b w:val="0"/>
        </w:rPr>
        <w:t xml:space="preserve">ontratto e degli impegni comunque previsti negli allegati al medesimo, ha prestato, con le modalità indicate nei documenti della procedura </w:t>
      </w:r>
      <w:r w:rsidR="005B30BF" w:rsidRPr="000C7C3A">
        <w:rPr>
          <w:rFonts w:ascii="Open Sans Light" w:hAnsi="Open Sans Light" w:cs="Open Sans Light"/>
          <w:b w:val="0"/>
        </w:rPr>
        <w:t>di affidamento</w:t>
      </w:r>
      <w:r w:rsidRPr="000C7C3A">
        <w:rPr>
          <w:rFonts w:ascii="Open Sans Light" w:hAnsi="Open Sans Light" w:cs="Open Sans Light"/>
          <w:b w:val="0"/>
        </w:rPr>
        <w:t xml:space="preserve">, apposita garanzia cauzionale mediante </w:t>
      </w:r>
      <w:r w:rsidR="00447341" w:rsidRPr="000C7C3A">
        <w:rPr>
          <w:rFonts w:ascii="Open Sans Light" w:hAnsi="Open Sans Light" w:cs="Open Sans Light"/>
          <w:b w:val="0"/>
        </w:rPr>
        <w:t xml:space="preserve">polizza </w:t>
      </w:r>
      <w:r w:rsidRPr="000C7C3A">
        <w:rPr>
          <w:rFonts w:ascii="Open Sans Light" w:hAnsi="Open Sans Light" w:cs="Open Sans Light"/>
          <w:b w:val="0"/>
        </w:rPr>
        <w:t>fidejussoria</w:t>
      </w:r>
      <w:r w:rsidR="005B30BF" w:rsidRPr="000C7C3A">
        <w:rPr>
          <w:rFonts w:ascii="Open Sans Light" w:hAnsi="Open Sans Light" w:cs="Open Sans Light"/>
          <w:b w:val="0"/>
        </w:rPr>
        <w:t xml:space="preserve"> (o fideiussione bancaria)</w:t>
      </w:r>
      <w:r w:rsidRPr="000C7C3A">
        <w:rPr>
          <w:rFonts w:ascii="Open Sans Light" w:hAnsi="Open Sans Light" w:cs="Open Sans Light"/>
          <w:b w:val="0"/>
        </w:rPr>
        <w:t xml:space="preserve"> n. …………………………………, emessa in data</w:t>
      </w:r>
      <w:proofErr w:type="gramStart"/>
      <w:r w:rsidRPr="000C7C3A">
        <w:rPr>
          <w:rFonts w:ascii="Open Sans Light" w:hAnsi="Open Sans Light" w:cs="Open Sans Light"/>
          <w:b w:val="0"/>
        </w:rPr>
        <w:t xml:space="preserve"> ….</w:t>
      </w:r>
      <w:proofErr w:type="gramEnd"/>
      <w:r w:rsidRPr="000C7C3A">
        <w:rPr>
          <w:rFonts w:ascii="Open Sans Light" w:hAnsi="Open Sans Light" w:cs="Open Sans Light"/>
          <w:b w:val="0"/>
        </w:rPr>
        <w:t>/…./………. da ………………………………</w:t>
      </w:r>
      <w:proofErr w:type="gramStart"/>
      <w:r w:rsidRPr="000C7C3A">
        <w:rPr>
          <w:rFonts w:ascii="Open Sans Light" w:hAnsi="Open Sans Light" w:cs="Open Sans Light"/>
          <w:b w:val="0"/>
        </w:rPr>
        <w:t>…….</w:t>
      </w:r>
      <w:proofErr w:type="gramEnd"/>
      <w:r w:rsidRPr="000C7C3A">
        <w:rPr>
          <w:rFonts w:ascii="Open Sans Light" w:hAnsi="Open Sans Light" w:cs="Open Sans Light"/>
          <w:b w:val="0"/>
        </w:rPr>
        <w:t xml:space="preserve">, con firma </w:t>
      </w:r>
      <w:r w:rsidR="0009472A" w:rsidRPr="000C7C3A">
        <w:rPr>
          <w:rFonts w:ascii="Open Sans Light" w:hAnsi="Open Sans Light" w:cs="Open Sans Light"/>
          <w:b w:val="0"/>
        </w:rPr>
        <w:t>autenticata</w:t>
      </w:r>
      <w:r w:rsidRPr="000C7C3A">
        <w:rPr>
          <w:rFonts w:ascii="Open Sans Light" w:hAnsi="Open Sans Light" w:cs="Open Sans Light"/>
          <w:b w:val="0"/>
        </w:rPr>
        <w:t xml:space="preserve"> ai sensi di legge.</w:t>
      </w:r>
    </w:p>
    <w:p w14:paraId="6020F54B" w14:textId="33EA188C" w:rsidR="004C5411" w:rsidRPr="000C7C3A" w:rsidRDefault="004C5411" w:rsidP="00644494">
      <w:pPr>
        <w:widowControl w:val="0"/>
        <w:tabs>
          <w:tab w:val="left" w:pos="284"/>
        </w:tabs>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La garanzia così prestata copre gli oneri per il mancato od inesatto adempimento, da parte dell’Appaltatore, delle obbligazioni previste dal </w:t>
      </w:r>
      <w:r w:rsidR="00BE1112" w:rsidRPr="000C7C3A">
        <w:rPr>
          <w:rFonts w:ascii="Open Sans Light" w:eastAsia="Calibri" w:hAnsi="Open Sans Light" w:cs="Open Sans Light"/>
          <w:b w:val="0"/>
          <w:bCs w:val="0"/>
          <w:lang w:eastAsia="en-US"/>
        </w:rPr>
        <w:t>C</w:t>
      </w:r>
      <w:r w:rsidRPr="000C7C3A">
        <w:rPr>
          <w:rFonts w:ascii="Open Sans Light" w:eastAsia="Calibri" w:hAnsi="Open Sans Light" w:cs="Open Sans Light"/>
          <w:b w:val="0"/>
          <w:bCs w:val="0"/>
          <w:lang w:eastAsia="en-US"/>
        </w:rPr>
        <w:t xml:space="preserve">ontratto e per il risarcimento dei danni derivanti dall'eventuale inadempimento delle obbligazioni stesse. </w:t>
      </w:r>
    </w:p>
    <w:p w14:paraId="6B6F18D5" w14:textId="644A7D18" w:rsidR="004C5411" w:rsidRPr="000C7C3A" w:rsidRDefault="004C5411" w:rsidP="00644494">
      <w:pPr>
        <w:widowControl w:val="0"/>
        <w:tabs>
          <w:tab w:val="left" w:pos="284"/>
        </w:tabs>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 xml:space="preserve">Gli oneri e gli obblighi derivanti dalla produzione di </w:t>
      </w:r>
      <w:proofErr w:type="gramStart"/>
      <w:r w:rsidRPr="000C7C3A">
        <w:rPr>
          <w:rFonts w:ascii="Open Sans Light" w:eastAsia="Calibri" w:hAnsi="Open Sans Light" w:cs="Open Sans Light"/>
          <w:b w:val="0"/>
          <w:bCs w:val="0"/>
          <w:lang w:eastAsia="en-US"/>
        </w:rPr>
        <w:t>tali polizza</w:t>
      </w:r>
      <w:proofErr w:type="gramEnd"/>
      <w:r w:rsidRPr="000C7C3A">
        <w:rPr>
          <w:rFonts w:ascii="Open Sans Light" w:eastAsia="Calibri" w:hAnsi="Open Sans Light" w:cs="Open Sans Light"/>
          <w:b w:val="0"/>
          <w:bCs w:val="0"/>
          <w:lang w:eastAsia="en-US"/>
        </w:rPr>
        <w:t xml:space="preserve"> da parte dell’Appaltatore sono disciplinati dal CSA </w:t>
      </w:r>
      <w:r w:rsidR="00DC3BE8" w:rsidRPr="000C7C3A">
        <w:rPr>
          <w:rFonts w:ascii="Open Sans Light" w:eastAsia="Calibri" w:hAnsi="Open Sans Light" w:cs="Open Sans Light"/>
          <w:b w:val="0"/>
          <w:bCs w:val="0"/>
          <w:lang w:eastAsia="en-US"/>
        </w:rPr>
        <w:t xml:space="preserve">- </w:t>
      </w:r>
      <w:r w:rsidR="00DC3BE8" w:rsidRPr="000C7C3A">
        <w:rPr>
          <w:rFonts w:ascii="Open Sans Light" w:hAnsi="Open Sans Light" w:cs="Open Sans Light"/>
          <w:b w:val="0"/>
          <w:bCs w:val="0"/>
        </w:rPr>
        <w:t>Norme Generali Servizi e Forniture</w:t>
      </w:r>
      <w:r w:rsidR="00DC3BE8" w:rsidRPr="000C7C3A">
        <w:rPr>
          <w:rFonts w:ascii="Open Sans Light" w:eastAsia="Calibri" w:hAnsi="Open Sans Light" w:cs="Open Sans Light"/>
          <w:b w:val="0"/>
          <w:bCs w:val="0"/>
          <w:lang w:eastAsia="en-US"/>
        </w:rPr>
        <w:t xml:space="preserve"> </w:t>
      </w:r>
      <w:r w:rsidRPr="000C7C3A">
        <w:rPr>
          <w:rFonts w:ascii="Open Sans Light" w:eastAsia="Calibri" w:hAnsi="Open Sans Light" w:cs="Open Sans Light"/>
          <w:b w:val="0"/>
          <w:bCs w:val="0"/>
          <w:lang w:eastAsia="en-US"/>
        </w:rPr>
        <w:t>e dalla vigente normativa.</w:t>
      </w:r>
    </w:p>
    <w:p w14:paraId="3FD62EBC" w14:textId="025F91A1" w:rsidR="00DC3BE8" w:rsidRPr="000C7C3A" w:rsidRDefault="00676341" w:rsidP="00644494">
      <w:pPr>
        <w:widowControl w:val="0"/>
        <w:spacing w:after="120" w:line="240" w:lineRule="auto"/>
        <w:ind w:firstLine="0"/>
        <w:jc w:val="both"/>
        <w:rPr>
          <w:rFonts w:ascii="Open Sans Light" w:eastAsia="Calibri" w:hAnsi="Open Sans Light" w:cs="Open Sans Light"/>
          <w:b w:val="0"/>
          <w:bCs w:val="0"/>
          <w:lang w:eastAsia="en-US"/>
        </w:rPr>
      </w:pPr>
      <w:r w:rsidRPr="000C7C3A">
        <w:rPr>
          <w:rFonts w:ascii="Open Sans Light" w:eastAsia="Calibri" w:hAnsi="Open Sans Light" w:cs="Open Sans Light"/>
          <w:b w:val="0"/>
          <w:bCs w:val="0"/>
          <w:lang w:eastAsia="en-US"/>
        </w:rPr>
        <w:t>A</w:t>
      </w:r>
      <w:r w:rsidR="004C5411" w:rsidRPr="000C7C3A">
        <w:rPr>
          <w:rFonts w:ascii="Open Sans Light" w:eastAsia="Calibri" w:hAnsi="Open Sans Light" w:cs="Open Sans Light"/>
          <w:b w:val="0"/>
          <w:bCs w:val="0"/>
          <w:lang w:eastAsia="en-US"/>
        </w:rPr>
        <w:t>i sensi dell’art. 1</w:t>
      </w:r>
      <w:r w:rsidR="00DC3BE8" w:rsidRPr="000C7C3A">
        <w:rPr>
          <w:rFonts w:ascii="Open Sans Light" w:eastAsia="Calibri" w:hAnsi="Open Sans Light" w:cs="Open Sans Light"/>
          <w:b w:val="0"/>
          <w:bCs w:val="0"/>
          <w:lang w:eastAsia="en-US"/>
        </w:rPr>
        <w:t>17</w:t>
      </w:r>
      <w:r w:rsidR="00447341" w:rsidRPr="000C7C3A">
        <w:rPr>
          <w:rFonts w:ascii="Open Sans Light" w:eastAsia="Calibri" w:hAnsi="Open Sans Light" w:cs="Open Sans Light"/>
          <w:b w:val="0"/>
          <w:bCs w:val="0"/>
          <w:lang w:eastAsia="en-US"/>
        </w:rPr>
        <w:t>,</w:t>
      </w:r>
      <w:r w:rsidR="004C5411" w:rsidRPr="000C7C3A">
        <w:rPr>
          <w:rFonts w:ascii="Open Sans Light" w:eastAsia="Calibri" w:hAnsi="Open Sans Light" w:cs="Open Sans Light"/>
          <w:b w:val="0"/>
          <w:bCs w:val="0"/>
          <w:lang w:eastAsia="en-US"/>
        </w:rPr>
        <w:t xml:space="preserve"> comma </w:t>
      </w:r>
      <w:r w:rsidR="00DC3BE8" w:rsidRPr="000C7C3A">
        <w:rPr>
          <w:rFonts w:ascii="Open Sans Light" w:eastAsia="Calibri" w:hAnsi="Open Sans Light" w:cs="Open Sans Light"/>
          <w:b w:val="0"/>
          <w:bCs w:val="0"/>
          <w:lang w:eastAsia="en-US"/>
        </w:rPr>
        <w:t>12</w:t>
      </w:r>
      <w:r w:rsidR="00447341" w:rsidRPr="000C7C3A">
        <w:rPr>
          <w:rFonts w:ascii="Open Sans Light" w:eastAsia="Calibri" w:hAnsi="Open Sans Light" w:cs="Open Sans Light"/>
          <w:b w:val="0"/>
          <w:bCs w:val="0"/>
          <w:lang w:eastAsia="en-US"/>
        </w:rPr>
        <w:t>,</w:t>
      </w:r>
      <w:r w:rsidR="004C5411" w:rsidRPr="000C7C3A">
        <w:rPr>
          <w:rFonts w:ascii="Open Sans Light" w:eastAsia="Calibri" w:hAnsi="Open Sans Light" w:cs="Open Sans Light"/>
          <w:b w:val="0"/>
          <w:bCs w:val="0"/>
          <w:lang w:eastAsia="en-US"/>
        </w:rPr>
        <w:t xml:space="preserve"> del </w:t>
      </w:r>
      <w:proofErr w:type="spellStart"/>
      <w:r w:rsidR="004C5411" w:rsidRPr="000C7C3A">
        <w:rPr>
          <w:rFonts w:ascii="Open Sans Light" w:eastAsia="Calibri" w:hAnsi="Open Sans Light" w:cs="Open Sans Light"/>
          <w:b w:val="0"/>
          <w:bCs w:val="0"/>
          <w:lang w:eastAsia="en-US"/>
        </w:rPr>
        <w:t>D</w:t>
      </w:r>
      <w:r w:rsidR="00F859C1" w:rsidRPr="000C7C3A">
        <w:rPr>
          <w:rFonts w:ascii="Open Sans Light" w:eastAsia="Calibri" w:hAnsi="Open Sans Light" w:cs="Open Sans Light"/>
          <w:b w:val="0"/>
          <w:bCs w:val="0"/>
          <w:lang w:eastAsia="en-US"/>
        </w:rPr>
        <w:t>.</w:t>
      </w:r>
      <w:r w:rsidR="004741D8" w:rsidRPr="000C7C3A">
        <w:rPr>
          <w:rFonts w:ascii="Open Sans Light" w:eastAsia="Calibri" w:hAnsi="Open Sans Light" w:cs="Open Sans Light"/>
          <w:b w:val="0"/>
          <w:bCs w:val="0"/>
          <w:lang w:eastAsia="en-US"/>
        </w:rPr>
        <w:t>L</w:t>
      </w:r>
      <w:r w:rsidR="004C5411" w:rsidRPr="000C7C3A">
        <w:rPr>
          <w:rFonts w:ascii="Open Sans Light" w:eastAsia="Calibri" w:hAnsi="Open Sans Light" w:cs="Open Sans Light"/>
          <w:b w:val="0"/>
          <w:bCs w:val="0"/>
          <w:lang w:eastAsia="en-US"/>
        </w:rPr>
        <w:t>gs</w:t>
      </w:r>
      <w:r w:rsidR="00F859C1" w:rsidRPr="000C7C3A">
        <w:rPr>
          <w:rFonts w:ascii="Open Sans Light" w:eastAsia="Calibri" w:hAnsi="Open Sans Light" w:cs="Open Sans Light"/>
          <w:b w:val="0"/>
          <w:bCs w:val="0"/>
          <w:lang w:eastAsia="en-US"/>
        </w:rPr>
        <w:t>.</w:t>
      </w:r>
      <w:proofErr w:type="spellEnd"/>
      <w:r w:rsidR="004C5411" w:rsidRPr="000C7C3A">
        <w:rPr>
          <w:rFonts w:ascii="Open Sans Light" w:eastAsia="Calibri" w:hAnsi="Open Sans Light" w:cs="Open Sans Light"/>
          <w:b w:val="0"/>
          <w:bCs w:val="0"/>
          <w:lang w:eastAsia="en-US"/>
        </w:rPr>
        <w:t xml:space="preserve"> </w:t>
      </w:r>
      <w:r w:rsidR="004741D8" w:rsidRPr="000C7C3A">
        <w:rPr>
          <w:rFonts w:ascii="Open Sans Light" w:eastAsia="Calibri" w:hAnsi="Open Sans Light" w:cs="Open Sans Light"/>
          <w:b w:val="0"/>
          <w:bCs w:val="0"/>
          <w:lang w:eastAsia="en-US"/>
        </w:rPr>
        <w:t xml:space="preserve">n. </w:t>
      </w:r>
      <w:r w:rsidR="00DC3BE8" w:rsidRPr="000C7C3A">
        <w:rPr>
          <w:rFonts w:ascii="Open Sans Light" w:eastAsia="Calibri" w:hAnsi="Open Sans Light" w:cs="Open Sans Light"/>
          <w:b w:val="0"/>
          <w:bCs w:val="0"/>
          <w:lang w:eastAsia="en-US"/>
        </w:rPr>
        <w:t>36/2023</w:t>
      </w:r>
      <w:r w:rsidR="004C5411" w:rsidRPr="000C7C3A">
        <w:rPr>
          <w:rFonts w:ascii="Open Sans Light" w:eastAsia="Calibri" w:hAnsi="Open Sans Light" w:cs="Open Sans Light"/>
          <w:b w:val="0"/>
          <w:bCs w:val="0"/>
          <w:lang w:eastAsia="en-US"/>
        </w:rPr>
        <w:t xml:space="preserve">, le </w:t>
      </w:r>
      <w:r w:rsidR="00DC3BE8" w:rsidRPr="000C7C3A">
        <w:rPr>
          <w:rFonts w:ascii="Open Sans Light" w:eastAsia="Calibri" w:hAnsi="Open Sans Light" w:cs="Open Sans Light"/>
          <w:b w:val="0"/>
          <w:bCs w:val="0"/>
          <w:lang w:eastAsia="en-US"/>
        </w:rPr>
        <w:t xml:space="preserve">garanzie fideiussorie e le polizze assicurative prestate per la sottoscrizione del Contratto devono essere conformi agli schemi tipo approvati con decreto del Ministro delle imprese e del made in </w:t>
      </w:r>
      <w:proofErr w:type="spellStart"/>
      <w:r w:rsidR="00DC3BE8" w:rsidRPr="000C7C3A">
        <w:rPr>
          <w:rFonts w:ascii="Open Sans Light" w:eastAsia="Calibri" w:hAnsi="Open Sans Light" w:cs="Open Sans Light"/>
          <w:b w:val="0"/>
          <w:bCs w:val="0"/>
          <w:lang w:eastAsia="en-US"/>
        </w:rPr>
        <w:t>Italy</w:t>
      </w:r>
      <w:proofErr w:type="spellEnd"/>
      <w:r w:rsidR="00DC3BE8" w:rsidRPr="000C7C3A">
        <w:rPr>
          <w:rFonts w:ascii="Open Sans Light" w:eastAsia="Calibri" w:hAnsi="Open Sans Light" w:cs="Open Sans Light"/>
          <w:b w:val="0"/>
          <w:bCs w:val="0"/>
          <w:lang w:eastAsia="en-US"/>
        </w:rPr>
        <w:t xml:space="preserve"> di concerto con il Ministro delle infrastrutture e dei trasporti e con il Ministro dell’economia e delle finanze. </w:t>
      </w:r>
    </w:p>
    <w:p w14:paraId="02AD425D" w14:textId="18E36726" w:rsidR="004C5411" w:rsidRPr="000C7C3A" w:rsidRDefault="000C50CA" w:rsidP="00447341">
      <w:pPr>
        <w:keepNext/>
        <w:spacing w:before="240" w:after="120" w:line="240" w:lineRule="auto"/>
        <w:ind w:firstLine="0"/>
        <w:outlineLvl w:val="1"/>
        <w:rPr>
          <w:rFonts w:ascii="Open Sans Light" w:eastAsia="Times New Roman" w:hAnsi="Open Sans Light" w:cs="Open Sans Light"/>
          <w:iCs/>
        </w:rPr>
      </w:pPr>
      <w:r w:rsidRPr="000C7C3A">
        <w:rPr>
          <w:rFonts w:ascii="Open Sans Light" w:eastAsia="Times New Roman" w:hAnsi="Open Sans Light" w:cs="Open Sans Light"/>
          <w:caps/>
          <w:lang w:eastAsia="it-IT"/>
        </w:rPr>
        <w:t>Art. 1</w:t>
      </w:r>
      <w:r w:rsidR="00180152" w:rsidRPr="000C7C3A">
        <w:rPr>
          <w:rFonts w:ascii="Open Sans Light" w:eastAsia="Times New Roman" w:hAnsi="Open Sans Light" w:cs="Open Sans Light"/>
          <w:caps/>
          <w:lang w:eastAsia="it-IT"/>
        </w:rPr>
        <w:t>2</w:t>
      </w:r>
      <w:r w:rsidR="003B7A18"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DIVIETO DI cessione del contratto</w:t>
      </w:r>
    </w:p>
    <w:p w14:paraId="49538315" w14:textId="0EEEA584"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Il presente </w:t>
      </w:r>
      <w:r w:rsidR="00270B5C" w:rsidRPr="000C7C3A">
        <w:rPr>
          <w:rFonts w:ascii="Open Sans Light" w:hAnsi="Open Sans Light" w:cs="Open Sans Light"/>
          <w:b w:val="0"/>
        </w:rPr>
        <w:t>C</w:t>
      </w:r>
      <w:r w:rsidRPr="000C7C3A">
        <w:rPr>
          <w:rFonts w:ascii="Open Sans Light" w:hAnsi="Open Sans Light" w:cs="Open Sans Light"/>
          <w:b w:val="0"/>
        </w:rPr>
        <w:t>ontratto di affidamento non può essere ceduto, ferme restando le previsioni di cui all’art.</w:t>
      </w:r>
      <w:r w:rsidR="000C50CA" w:rsidRPr="000C7C3A">
        <w:rPr>
          <w:rFonts w:ascii="Open Sans Light" w:hAnsi="Open Sans Light" w:cs="Open Sans Light"/>
          <w:b w:val="0"/>
        </w:rPr>
        <w:t xml:space="preserve"> </w:t>
      </w:r>
      <w:r w:rsidR="00420615" w:rsidRPr="000C7C3A">
        <w:rPr>
          <w:rFonts w:ascii="Open Sans Light" w:hAnsi="Open Sans Light" w:cs="Open Sans Light"/>
          <w:b w:val="0"/>
        </w:rPr>
        <w:t>120</w:t>
      </w:r>
      <w:r w:rsidR="007045D8" w:rsidRPr="000C7C3A">
        <w:rPr>
          <w:rFonts w:ascii="Open Sans Light" w:hAnsi="Open Sans Light" w:cs="Open Sans Light"/>
          <w:b w:val="0"/>
        </w:rPr>
        <w:t>, co</w:t>
      </w:r>
      <w:r w:rsidR="007E4425" w:rsidRPr="000C7C3A">
        <w:rPr>
          <w:rFonts w:ascii="Open Sans Light" w:hAnsi="Open Sans Light" w:cs="Open Sans Light"/>
          <w:b w:val="0"/>
        </w:rPr>
        <w:t>mma</w:t>
      </w:r>
      <w:r w:rsidR="007045D8" w:rsidRPr="000C7C3A">
        <w:rPr>
          <w:rFonts w:ascii="Open Sans Light" w:hAnsi="Open Sans Light" w:cs="Open Sans Light"/>
          <w:b w:val="0"/>
        </w:rPr>
        <w:t xml:space="preserve"> 1, lett. d</w:t>
      </w:r>
      <w:r w:rsidRPr="000C7C3A">
        <w:rPr>
          <w:rFonts w:ascii="Open Sans Light" w:hAnsi="Open Sans Light" w:cs="Open Sans Light"/>
          <w:b w:val="0"/>
        </w:rPr>
        <w:t>) (2)</w:t>
      </w:r>
      <w:r w:rsidR="00304671" w:rsidRPr="000C7C3A">
        <w:rPr>
          <w:rFonts w:ascii="Open Sans Light" w:hAnsi="Open Sans Light" w:cs="Open Sans Light"/>
          <w:b w:val="0"/>
        </w:rPr>
        <w:t>,</w:t>
      </w:r>
      <w:r w:rsidRPr="000C7C3A">
        <w:rPr>
          <w:rFonts w:ascii="Open Sans Light" w:hAnsi="Open Sans Light" w:cs="Open Sans Light"/>
          <w:b w:val="0"/>
        </w:rPr>
        <w:t xml:space="preserve"> del D. Lgs. n. </w:t>
      </w:r>
      <w:r w:rsidR="00420615" w:rsidRPr="000C7C3A">
        <w:rPr>
          <w:rFonts w:ascii="Open Sans Light" w:hAnsi="Open Sans Light" w:cs="Open Sans Light"/>
          <w:b w:val="0"/>
        </w:rPr>
        <w:t>36</w:t>
      </w:r>
      <w:r w:rsidRPr="000C7C3A">
        <w:rPr>
          <w:rFonts w:ascii="Open Sans Light" w:hAnsi="Open Sans Light" w:cs="Open Sans Light"/>
          <w:b w:val="0"/>
        </w:rPr>
        <w:t>/</w:t>
      </w:r>
      <w:r w:rsidR="00420615" w:rsidRPr="000C7C3A">
        <w:rPr>
          <w:rFonts w:ascii="Open Sans Light" w:hAnsi="Open Sans Light" w:cs="Open Sans Light"/>
          <w:b w:val="0"/>
        </w:rPr>
        <w:t>2023.</w:t>
      </w:r>
    </w:p>
    <w:p w14:paraId="489559CE" w14:textId="762C7FDB" w:rsidR="004C5411" w:rsidRPr="000C7C3A" w:rsidRDefault="000C50CA" w:rsidP="00447341">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1</w:t>
      </w:r>
      <w:r w:rsidR="00180152" w:rsidRPr="000C7C3A">
        <w:rPr>
          <w:rFonts w:ascii="Open Sans Light" w:eastAsia="Times New Roman" w:hAnsi="Open Sans Light" w:cs="Open Sans Light"/>
          <w:caps/>
          <w:lang w:eastAsia="it-IT"/>
        </w:rPr>
        <w:t>3</w:t>
      </w:r>
      <w:r w:rsidR="003B7A18"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SUBAPPALTO, COTTIMO E sub-contratti</w:t>
      </w:r>
      <w:r w:rsidRPr="000C7C3A">
        <w:rPr>
          <w:rFonts w:ascii="Open Sans Light" w:eastAsia="Times New Roman" w:hAnsi="Open Sans Light" w:cs="Open Sans Light"/>
          <w:caps/>
          <w:lang w:eastAsia="it-IT"/>
        </w:rPr>
        <w:t xml:space="preserve"> </w:t>
      </w:r>
      <w:r w:rsidRPr="000C7C3A">
        <w:rPr>
          <w:rFonts w:ascii="Open Sans Light" w:eastAsia="Times New Roman" w:hAnsi="Open Sans Light" w:cs="Open Sans Light"/>
          <w:iCs/>
        </w:rPr>
        <w:t>[EVENTUALE]</w:t>
      </w:r>
    </w:p>
    <w:p w14:paraId="7366EC93" w14:textId="77777777" w:rsidR="003C48F9" w:rsidRPr="000C7C3A" w:rsidRDefault="003C48F9" w:rsidP="003C48F9">
      <w:pPr>
        <w:spacing w:after="120" w:line="240" w:lineRule="auto"/>
        <w:ind w:firstLine="0"/>
        <w:jc w:val="both"/>
        <w:rPr>
          <w:rFonts w:ascii="Open Sans Light" w:hAnsi="Open Sans Light" w:cs="Open Sans Light"/>
          <w:b w:val="0"/>
        </w:rPr>
      </w:pPr>
      <w:r w:rsidRPr="000C7C3A">
        <w:rPr>
          <w:rFonts w:ascii="Open Sans Light" w:hAnsi="Open Sans Light" w:cs="Open Sans Light"/>
          <w:b w:val="0"/>
          <w:i/>
          <w:iCs/>
        </w:rPr>
        <w:t>[se non manifestato in fase di gara]</w:t>
      </w:r>
      <w:r w:rsidRPr="000C7C3A">
        <w:rPr>
          <w:rFonts w:ascii="Open Sans Light" w:hAnsi="Open Sans Light" w:cs="Open Sans Light"/>
          <w:b w:val="0"/>
        </w:rPr>
        <w:t xml:space="preserve"> Non è previsto il ricorso al subappalto, come da dichiarazione dell’Appaltatore in fase di gara.</w:t>
      </w:r>
    </w:p>
    <w:p w14:paraId="56D5CFCF" w14:textId="7AC51F8C" w:rsidR="003C48F9" w:rsidRPr="000C7C3A" w:rsidRDefault="003C48F9" w:rsidP="00644494">
      <w:pPr>
        <w:spacing w:after="120" w:line="240" w:lineRule="auto"/>
        <w:ind w:firstLine="0"/>
        <w:jc w:val="both"/>
        <w:rPr>
          <w:rFonts w:ascii="Open Sans Light" w:hAnsi="Open Sans Light" w:cs="Open Sans Light"/>
          <w:b w:val="0"/>
          <w:i/>
          <w:iCs/>
        </w:rPr>
      </w:pPr>
      <w:r w:rsidRPr="000C7C3A">
        <w:rPr>
          <w:rFonts w:ascii="Open Sans Light" w:hAnsi="Open Sans Light" w:cs="Open Sans Light"/>
          <w:b w:val="0"/>
          <w:i/>
          <w:iCs/>
        </w:rPr>
        <w:t>[se adeguatamente manifestato in fase di gara]</w:t>
      </w:r>
    </w:p>
    <w:p w14:paraId="5283017B" w14:textId="647E6E1F"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Ai sensi dell’art.</w:t>
      </w:r>
      <w:r w:rsidR="000C50CA" w:rsidRPr="000C7C3A">
        <w:rPr>
          <w:rFonts w:ascii="Open Sans Light" w:hAnsi="Open Sans Light" w:cs="Open Sans Light"/>
          <w:b w:val="0"/>
        </w:rPr>
        <w:t xml:space="preserve"> </w:t>
      </w:r>
      <w:r w:rsidR="00420615" w:rsidRPr="000C7C3A">
        <w:rPr>
          <w:rFonts w:ascii="Open Sans Light" w:hAnsi="Open Sans Light" w:cs="Open Sans Light"/>
          <w:b w:val="0"/>
        </w:rPr>
        <w:t>119</w:t>
      </w:r>
      <w:r w:rsidRPr="000C7C3A">
        <w:rPr>
          <w:rFonts w:ascii="Open Sans Light" w:hAnsi="Open Sans Light" w:cs="Open Sans Light"/>
          <w:b w:val="0"/>
        </w:rPr>
        <w:t xml:space="preserve">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 </w:t>
      </w:r>
      <w:r w:rsidR="00420615" w:rsidRPr="000C7C3A">
        <w:rPr>
          <w:rFonts w:ascii="Open Sans Light" w:hAnsi="Open Sans Light" w:cs="Open Sans Light"/>
          <w:b w:val="0"/>
        </w:rPr>
        <w:t>36</w:t>
      </w:r>
      <w:r w:rsidRPr="000C7C3A">
        <w:rPr>
          <w:rFonts w:ascii="Open Sans Light" w:hAnsi="Open Sans Light" w:cs="Open Sans Light"/>
          <w:b w:val="0"/>
        </w:rPr>
        <w:t>/</w:t>
      </w:r>
      <w:r w:rsidR="00420615" w:rsidRPr="000C7C3A">
        <w:rPr>
          <w:rFonts w:ascii="Open Sans Light" w:hAnsi="Open Sans Light" w:cs="Open Sans Light"/>
          <w:b w:val="0"/>
        </w:rPr>
        <w:t>2023</w:t>
      </w:r>
      <w:r w:rsidRPr="000C7C3A">
        <w:rPr>
          <w:rFonts w:ascii="Open Sans Light" w:hAnsi="Open Sans Light" w:cs="Open Sans Light"/>
          <w:b w:val="0"/>
        </w:rPr>
        <w:t>, l’Appaltatore intende subappaltare le seguenti prestazioni:</w:t>
      </w:r>
    </w:p>
    <w:p w14:paraId="06DCAA79" w14:textId="5EAFCFA7" w:rsidR="004C5411" w:rsidRPr="000C7C3A" w:rsidRDefault="004C5411" w:rsidP="00447341">
      <w:pPr>
        <w:spacing w:after="120" w:line="240" w:lineRule="auto"/>
        <w:ind w:left="567" w:hanging="283"/>
        <w:jc w:val="both"/>
        <w:rPr>
          <w:rFonts w:ascii="Open Sans Light" w:eastAsia="Calibri" w:hAnsi="Open Sans Light" w:cs="Open Sans Light"/>
          <w:b w:val="0"/>
          <w:lang w:eastAsia="en-US"/>
        </w:rPr>
      </w:pPr>
      <w:r w:rsidRPr="000C7C3A">
        <w:rPr>
          <w:rFonts w:ascii="Open Sans Light" w:eastAsia="Calibri" w:hAnsi="Open Sans Light" w:cs="Open Sans Light"/>
          <w:b w:val="0"/>
          <w:lang w:eastAsia="en-US"/>
        </w:rPr>
        <w:t>-</w:t>
      </w:r>
      <w:r w:rsidRPr="000C7C3A">
        <w:rPr>
          <w:rFonts w:ascii="Open Sans Light" w:eastAsia="Calibri" w:hAnsi="Open Sans Light" w:cs="Open Sans Light"/>
          <w:b w:val="0"/>
          <w:lang w:eastAsia="en-US"/>
        </w:rPr>
        <w:tab/>
        <w:t>…………………</w:t>
      </w:r>
    </w:p>
    <w:p w14:paraId="2A67BDDF" w14:textId="067DBB01"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L’Appaltatore, per tutta la durata del </w:t>
      </w:r>
      <w:r w:rsidR="00270B5C" w:rsidRPr="000C7C3A">
        <w:rPr>
          <w:rFonts w:ascii="Open Sans Light" w:hAnsi="Open Sans Light" w:cs="Open Sans Light"/>
          <w:b w:val="0"/>
        </w:rPr>
        <w:t>C</w:t>
      </w:r>
      <w:r w:rsidRPr="000C7C3A">
        <w:rPr>
          <w:rFonts w:ascii="Open Sans Light" w:hAnsi="Open Sans Light" w:cs="Open Sans Light"/>
          <w:b w:val="0"/>
        </w:rPr>
        <w:t xml:space="preserve">ontratto, in relazione a tutti i sub-contratti stipulati per l’esecuzione dell’affidamento ed indipendentemente dal relativo importo, è obbligato all’adempimento delle norme contenute nel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Pr="000C7C3A">
        <w:rPr>
          <w:rFonts w:ascii="Open Sans Light" w:hAnsi="Open Sans Light" w:cs="Open Sans Light"/>
          <w:b w:val="0"/>
        </w:rPr>
        <w:t>, cui integralmente si rinvia.</w:t>
      </w:r>
    </w:p>
    <w:p w14:paraId="1FD39C87" w14:textId="28741206" w:rsidR="004C5411" w:rsidRPr="000C7C3A" w:rsidRDefault="004C5411" w:rsidP="00BC25A0">
      <w:pPr>
        <w:keepNext/>
        <w:spacing w:before="240" w:after="120" w:line="240" w:lineRule="auto"/>
        <w:ind w:firstLine="0"/>
        <w:outlineLvl w:val="1"/>
        <w:rPr>
          <w:rFonts w:ascii="Open Sans Light" w:eastAsia="Times New Roman" w:hAnsi="Open Sans Light" w:cs="Open Sans Light"/>
          <w:iCs/>
        </w:rPr>
      </w:pPr>
      <w:r w:rsidRPr="000C7C3A">
        <w:rPr>
          <w:rFonts w:ascii="Open Sans Light" w:eastAsia="Times New Roman" w:hAnsi="Open Sans Light" w:cs="Open Sans Light"/>
          <w:caps/>
          <w:lang w:eastAsia="it-IT"/>
        </w:rPr>
        <w:t>ART. 1</w:t>
      </w:r>
      <w:r w:rsidR="00180152" w:rsidRPr="000C7C3A">
        <w:rPr>
          <w:rFonts w:ascii="Open Sans Light" w:eastAsia="Times New Roman" w:hAnsi="Open Sans Light" w:cs="Open Sans Light"/>
          <w:caps/>
          <w:lang w:eastAsia="it-IT"/>
        </w:rPr>
        <w:t>4</w:t>
      </w:r>
      <w:r w:rsidR="003B7A18" w:rsidRPr="000C7C3A">
        <w:rPr>
          <w:rFonts w:ascii="Open Sans Light" w:eastAsia="Times New Roman" w:hAnsi="Open Sans Light" w:cs="Open Sans Light"/>
          <w:iCs/>
        </w:rPr>
        <w:tab/>
      </w:r>
      <w:r w:rsidRPr="000C7C3A">
        <w:rPr>
          <w:rFonts w:ascii="Open Sans Light" w:eastAsia="Times New Roman" w:hAnsi="Open Sans Light" w:cs="Open Sans Light"/>
          <w:iCs/>
        </w:rPr>
        <w:t>AVVALIMENTO [EVENTUALE]</w:t>
      </w:r>
    </w:p>
    <w:p w14:paraId="4E55D85F" w14:textId="0CEDCE3C"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Ai sensi dell’art.</w:t>
      </w:r>
      <w:r w:rsidR="000C50CA" w:rsidRPr="000C7C3A">
        <w:rPr>
          <w:rFonts w:ascii="Open Sans Light" w:hAnsi="Open Sans Light" w:cs="Open Sans Light"/>
          <w:b w:val="0"/>
        </w:rPr>
        <w:t xml:space="preserve"> </w:t>
      </w:r>
      <w:r w:rsidR="00420615" w:rsidRPr="000C7C3A">
        <w:rPr>
          <w:rFonts w:ascii="Open Sans Light" w:hAnsi="Open Sans Light" w:cs="Open Sans Light"/>
          <w:b w:val="0"/>
        </w:rPr>
        <w:t>104</w:t>
      </w:r>
      <w:r w:rsidRPr="000C7C3A">
        <w:rPr>
          <w:rFonts w:ascii="Open Sans Light" w:hAnsi="Open Sans Light" w:cs="Open Sans Light"/>
          <w:b w:val="0"/>
        </w:rPr>
        <w:t xml:space="preserve">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w:t>
      </w:r>
      <w:r w:rsidR="00106527" w:rsidRPr="000C7C3A">
        <w:rPr>
          <w:rFonts w:ascii="Open Sans Light" w:hAnsi="Open Sans Light" w:cs="Open Sans Light"/>
          <w:b w:val="0"/>
        </w:rPr>
        <w:t xml:space="preserve"> </w:t>
      </w:r>
      <w:r w:rsidR="00420615" w:rsidRPr="000C7C3A">
        <w:rPr>
          <w:rFonts w:ascii="Open Sans Light" w:hAnsi="Open Sans Light" w:cs="Open Sans Light"/>
          <w:b w:val="0"/>
        </w:rPr>
        <w:t>36</w:t>
      </w:r>
      <w:r w:rsidRPr="000C7C3A">
        <w:rPr>
          <w:rFonts w:ascii="Open Sans Light" w:hAnsi="Open Sans Light" w:cs="Open Sans Light"/>
          <w:b w:val="0"/>
        </w:rPr>
        <w:t>/</w:t>
      </w:r>
      <w:r w:rsidR="00420615" w:rsidRPr="000C7C3A">
        <w:rPr>
          <w:rFonts w:ascii="Open Sans Light" w:hAnsi="Open Sans Light" w:cs="Open Sans Light"/>
          <w:b w:val="0"/>
        </w:rPr>
        <w:t>2023</w:t>
      </w:r>
      <w:r w:rsidRPr="000C7C3A">
        <w:rPr>
          <w:rFonts w:ascii="Open Sans Light" w:hAnsi="Open Sans Light" w:cs="Open Sans Light"/>
          <w:b w:val="0"/>
        </w:rPr>
        <w:t xml:space="preserve">, l’Appaltatore si obbliga nei confronti di ANAS affinché l’impresa ausiliaria metta a disposizione per tutta la durata dell’appalto i requisiti e le risorse necessarie di cui è carente l’Appaltatore medesimo, in adempimento del contratto stipulato </w:t>
      </w:r>
      <w:r w:rsidR="00A35FCF" w:rsidRPr="000C7C3A">
        <w:rPr>
          <w:rFonts w:ascii="Open Sans Light" w:hAnsi="Open Sans Light" w:cs="Open Sans Light"/>
          <w:b w:val="0"/>
        </w:rPr>
        <w:t>con l</w:t>
      </w:r>
      <w:r w:rsidRPr="000C7C3A">
        <w:rPr>
          <w:rFonts w:ascii="Open Sans Light" w:hAnsi="Open Sans Light" w:cs="Open Sans Light"/>
          <w:b w:val="0"/>
        </w:rPr>
        <w:t xml:space="preserve">’impresa ausiliaria, allegato al presente atto. </w:t>
      </w:r>
    </w:p>
    <w:p w14:paraId="063E7FE7" w14:textId="13C7B861"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Infine, ai sensi dell’art. </w:t>
      </w:r>
      <w:r w:rsidR="00420615" w:rsidRPr="000C7C3A">
        <w:rPr>
          <w:rFonts w:ascii="Open Sans Light" w:hAnsi="Open Sans Light" w:cs="Open Sans Light"/>
          <w:b w:val="0"/>
        </w:rPr>
        <w:t>104</w:t>
      </w:r>
      <w:r w:rsidRPr="000C7C3A">
        <w:rPr>
          <w:rFonts w:ascii="Open Sans Light" w:hAnsi="Open Sans Light" w:cs="Open Sans Light"/>
          <w:b w:val="0"/>
        </w:rPr>
        <w:t>, co</w:t>
      </w:r>
      <w:r w:rsidR="00304671" w:rsidRPr="000C7C3A">
        <w:rPr>
          <w:rFonts w:ascii="Open Sans Light" w:hAnsi="Open Sans Light" w:cs="Open Sans Light"/>
          <w:b w:val="0"/>
        </w:rPr>
        <w:t>mma</w:t>
      </w:r>
      <w:r w:rsidRPr="000C7C3A">
        <w:rPr>
          <w:rFonts w:ascii="Open Sans Light" w:hAnsi="Open Sans Light" w:cs="Open Sans Light"/>
          <w:b w:val="0"/>
        </w:rPr>
        <w:t xml:space="preserve"> </w:t>
      </w:r>
      <w:r w:rsidR="00420615" w:rsidRPr="000C7C3A">
        <w:rPr>
          <w:rFonts w:ascii="Open Sans Light" w:hAnsi="Open Sans Light" w:cs="Open Sans Light"/>
          <w:b w:val="0"/>
        </w:rPr>
        <w:t>7</w:t>
      </w:r>
      <w:r w:rsidR="00304671" w:rsidRPr="000C7C3A">
        <w:rPr>
          <w:rFonts w:ascii="Open Sans Light" w:hAnsi="Open Sans Light" w:cs="Open Sans Light"/>
          <w:b w:val="0"/>
        </w:rPr>
        <w:t>,</w:t>
      </w:r>
      <w:r w:rsidRPr="000C7C3A">
        <w:rPr>
          <w:rFonts w:ascii="Open Sans Light" w:hAnsi="Open Sans Light" w:cs="Open Sans Light"/>
          <w:b w:val="0"/>
        </w:rPr>
        <w:t xml:space="preserve">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 </w:t>
      </w:r>
      <w:r w:rsidR="00420615" w:rsidRPr="000C7C3A">
        <w:rPr>
          <w:rFonts w:ascii="Open Sans Light" w:hAnsi="Open Sans Light" w:cs="Open Sans Light"/>
          <w:b w:val="0"/>
        </w:rPr>
        <w:t>36</w:t>
      </w:r>
      <w:r w:rsidRPr="000C7C3A">
        <w:rPr>
          <w:rFonts w:ascii="Open Sans Light" w:hAnsi="Open Sans Light" w:cs="Open Sans Light"/>
          <w:b w:val="0"/>
        </w:rPr>
        <w:t>/</w:t>
      </w:r>
      <w:r w:rsidR="00420615" w:rsidRPr="000C7C3A">
        <w:rPr>
          <w:rFonts w:ascii="Open Sans Light" w:hAnsi="Open Sans Light" w:cs="Open Sans Light"/>
          <w:b w:val="0"/>
        </w:rPr>
        <w:t>2023</w:t>
      </w:r>
      <w:r w:rsidR="000C50CA" w:rsidRPr="000C7C3A">
        <w:rPr>
          <w:rFonts w:ascii="Open Sans Light" w:hAnsi="Open Sans Light" w:cs="Open Sans Light"/>
          <w:b w:val="0"/>
        </w:rPr>
        <w:t>,</w:t>
      </w:r>
      <w:r w:rsidRPr="000C7C3A">
        <w:rPr>
          <w:rFonts w:ascii="Open Sans Light" w:hAnsi="Open Sans Light" w:cs="Open Sans Light"/>
          <w:b w:val="0"/>
        </w:rPr>
        <w:t xml:space="preserve"> l’Appaltatore e l’impresa ausiliaria sono responsabili in solido nei confronti di ANAS in relazione alle prestazioni oggetto del </w:t>
      </w:r>
      <w:r w:rsidR="00270B5C" w:rsidRPr="000C7C3A">
        <w:rPr>
          <w:rFonts w:ascii="Open Sans Light" w:hAnsi="Open Sans Light" w:cs="Open Sans Light"/>
          <w:b w:val="0"/>
        </w:rPr>
        <w:t>C</w:t>
      </w:r>
      <w:r w:rsidRPr="000C7C3A">
        <w:rPr>
          <w:rFonts w:ascii="Open Sans Light" w:hAnsi="Open Sans Light" w:cs="Open Sans Light"/>
          <w:b w:val="0"/>
        </w:rPr>
        <w:t>ontratto. Gli obblighi previsti dalla normativa antimafia a carico dell’Appaltatore si applicano anche nei confronti del soggetto ausiliario, in ragione dell'importo dell'appalto posto a base di gara.</w:t>
      </w:r>
    </w:p>
    <w:p w14:paraId="26BD68B5" w14:textId="558D7BFD"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 violazione delle suddette disposizioni costituisce grave inadempimento contrattuale e comporta la risoluzione di diritto del presente </w:t>
      </w:r>
      <w:r w:rsidR="00270B5C" w:rsidRPr="000C7C3A">
        <w:rPr>
          <w:rFonts w:ascii="Open Sans Light" w:hAnsi="Open Sans Light" w:cs="Open Sans Light"/>
          <w:b w:val="0"/>
        </w:rPr>
        <w:t>C</w:t>
      </w:r>
      <w:r w:rsidRPr="000C7C3A">
        <w:rPr>
          <w:rFonts w:ascii="Open Sans Light" w:hAnsi="Open Sans Light" w:cs="Open Sans Light"/>
          <w:b w:val="0"/>
        </w:rPr>
        <w:t>ontratto ai sensi dell’art.1456 cod</w:t>
      </w:r>
      <w:r w:rsidR="00C06787" w:rsidRPr="000C7C3A">
        <w:rPr>
          <w:rFonts w:ascii="Open Sans Light" w:hAnsi="Open Sans Light" w:cs="Open Sans Light"/>
          <w:b w:val="0"/>
        </w:rPr>
        <w:t>.</w:t>
      </w:r>
      <w:r w:rsidRPr="000C7C3A">
        <w:rPr>
          <w:rFonts w:ascii="Open Sans Light" w:hAnsi="Open Sans Light" w:cs="Open Sans Light"/>
          <w:b w:val="0"/>
        </w:rPr>
        <w:t xml:space="preserve"> </w:t>
      </w:r>
      <w:proofErr w:type="gramStart"/>
      <w:r w:rsidRPr="000C7C3A">
        <w:rPr>
          <w:rFonts w:ascii="Open Sans Light" w:hAnsi="Open Sans Light" w:cs="Open Sans Light"/>
          <w:b w:val="0"/>
        </w:rPr>
        <w:t>civ</w:t>
      </w:r>
      <w:r w:rsidR="00C06787" w:rsidRPr="000C7C3A">
        <w:rPr>
          <w:rFonts w:ascii="Open Sans Light" w:hAnsi="Open Sans Light" w:cs="Open Sans Light"/>
          <w:b w:val="0"/>
        </w:rPr>
        <w:t>.</w:t>
      </w:r>
      <w:r w:rsidRPr="000C7C3A">
        <w:rPr>
          <w:rFonts w:ascii="Open Sans Light" w:hAnsi="Open Sans Light" w:cs="Open Sans Light"/>
          <w:b w:val="0"/>
        </w:rPr>
        <w:t>.</w:t>
      </w:r>
      <w:proofErr w:type="gramEnd"/>
    </w:p>
    <w:p w14:paraId="4B66AC8A" w14:textId="40958EB6"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Laddove il RUP dovesse accertare che le prestazioni oggetto del </w:t>
      </w:r>
      <w:r w:rsidR="00270B5C" w:rsidRPr="000C7C3A">
        <w:rPr>
          <w:rFonts w:ascii="Open Sans Light" w:hAnsi="Open Sans Light" w:cs="Open Sans Light"/>
          <w:b w:val="0"/>
        </w:rPr>
        <w:t>C</w:t>
      </w:r>
      <w:r w:rsidRPr="000C7C3A">
        <w:rPr>
          <w:rFonts w:ascii="Open Sans Light" w:hAnsi="Open Sans Light" w:cs="Open Sans Light"/>
          <w:b w:val="0"/>
        </w:rPr>
        <w:t xml:space="preserve">ontratto non sono svolte direttamente dalle risorse umane e strumentali dell’impresa ausiliaria che l’Appaltatore utilizza in adempimento degli obblighi </w:t>
      </w:r>
      <w:r w:rsidRPr="000C7C3A">
        <w:rPr>
          <w:rFonts w:ascii="Open Sans Light" w:hAnsi="Open Sans Light" w:cs="Open Sans Light"/>
          <w:b w:val="0"/>
        </w:rPr>
        <w:lastRenderedPageBreak/>
        <w:t xml:space="preserve">derivanti dal contratto di avvalimento, la Stazione Appaltante risolve il </w:t>
      </w:r>
      <w:r w:rsidR="00270B5C" w:rsidRPr="000C7C3A">
        <w:rPr>
          <w:rFonts w:ascii="Open Sans Light" w:hAnsi="Open Sans Light" w:cs="Open Sans Light"/>
          <w:b w:val="0"/>
        </w:rPr>
        <w:t>C</w:t>
      </w:r>
      <w:r w:rsidRPr="000C7C3A">
        <w:rPr>
          <w:rFonts w:ascii="Open Sans Light" w:hAnsi="Open Sans Light" w:cs="Open Sans Light"/>
          <w:b w:val="0"/>
        </w:rPr>
        <w:t>ontratto di appalto ai sensi dell’art. 1456 cod</w:t>
      </w:r>
      <w:r w:rsidR="00C06787" w:rsidRPr="000C7C3A">
        <w:rPr>
          <w:rFonts w:ascii="Open Sans Light" w:hAnsi="Open Sans Light" w:cs="Open Sans Light"/>
          <w:b w:val="0"/>
        </w:rPr>
        <w:t>.</w:t>
      </w:r>
      <w:r w:rsidRPr="000C7C3A">
        <w:rPr>
          <w:rFonts w:ascii="Open Sans Light" w:hAnsi="Open Sans Light" w:cs="Open Sans Light"/>
          <w:b w:val="0"/>
        </w:rPr>
        <w:t xml:space="preserve"> </w:t>
      </w:r>
      <w:proofErr w:type="gramStart"/>
      <w:r w:rsidRPr="000C7C3A">
        <w:rPr>
          <w:rFonts w:ascii="Open Sans Light" w:hAnsi="Open Sans Light" w:cs="Open Sans Light"/>
          <w:b w:val="0"/>
        </w:rPr>
        <w:t>civ</w:t>
      </w:r>
      <w:r w:rsidR="00C06787" w:rsidRPr="000C7C3A">
        <w:rPr>
          <w:rFonts w:ascii="Open Sans Light" w:hAnsi="Open Sans Light" w:cs="Open Sans Light"/>
          <w:b w:val="0"/>
        </w:rPr>
        <w:t>.</w:t>
      </w:r>
      <w:r w:rsidRPr="000C7C3A">
        <w:rPr>
          <w:rFonts w:ascii="Open Sans Light" w:hAnsi="Open Sans Light" w:cs="Open Sans Light"/>
          <w:b w:val="0"/>
        </w:rPr>
        <w:t>.</w:t>
      </w:r>
      <w:proofErr w:type="gramEnd"/>
    </w:p>
    <w:p w14:paraId="6D12FEC4" w14:textId="59B0EDBD" w:rsidR="004C5411" w:rsidRPr="000C7C3A" w:rsidRDefault="000C50CA" w:rsidP="00BC25A0">
      <w:pPr>
        <w:keepNext/>
        <w:spacing w:before="240" w:after="120" w:line="240" w:lineRule="auto"/>
        <w:ind w:firstLine="0"/>
        <w:jc w:val="both"/>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1</w:t>
      </w:r>
      <w:r w:rsidR="00180152" w:rsidRPr="000C7C3A">
        <w:rPr>
          <w:rFonts w:ascii="Open Sans Light" w:eastAsia="Times New Roman" w:hAnsi="Open Sans Light" w:cs="Open Sans Light"/>
          <w:caps/>
          <w:lang w:eastAsia="it-IT"/>
        </w:rPr>
        <w:t>5</w:t>
      </w:r>
      <w:r w:rsidR="003B7A18"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 xml:space="preserve">ATTIVITÀ INERENTI </w:t>
      </w:r>
      <w:proofErr w:type="gramStart"/>
      <w:r w:rsidR="004C5411" w:rsidRPr="000C7C3A">
        <w:rPr>
          <w:rFonts w:ascii="Open Sans Light" w:eastAsia="Times New Roman" w:hAnsi="Open Sans Light" w:cs="Open Sans Light"/>
          <w:caps/>
          <w:lang w:eastAsia="it-IT"/>
        </w:rPr>
        <w:t>LA</w:t>
      </w:r>
      <w:proofErr w:type="gramEnd"/>
      <w:r w:rsidR="004C5411" w:rsidRPr="000C7C3A">
        <w:rPr>
          <w:rFonts w:ascii="Open Sans Light" w:eastAsia="Times New Roman" w:hAnsi="Open Sans Light" w:cs="Open Sans Light"/>
          <w:caps/>
          <w:lang w:eastAsia="it-IT"/>
        </w:rPr>
        <w:t xml:space="preserve"> PREVENZIONE DELLE INFILTRAZIONI DELLA CRIMINALITÀ E MONITORAGGIO FINANZIARIO</w:t>
      </w:r>
    </w:p>
    <w:p w14:paraId="342EB7F1" w14:textId="31E0FF12"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Si applicano all’Appaltatore, ai subappaltatori, ai cottimisti ed ai sub contraenti le disposizioni di cui alla Legge n.</w:t>
      </w:r>
      <w:r w:rsidR="000C50CA" w:rsidRPr="000C7C3A">
        <w:rPr>
          <w:rFonts w:ascii="Open Sans Light" w:hAnsi="Open Sans Light" w:cs="Open Sans Light"/>
          <w:b w:val="0"/>
        </w:rPr>
        <w:t xml:space="preserve"> </w:t>
      </w:r>
      <w:r w:rsidRPr="000C7C3A">
        <w:rPr>
          <w:rFonts w:ascii="Open Sans Light" w:hAnsi="Open Sans Light" w:cs="Open Sans Light"/>
          <w:b w:val="0"/>
        </w:rPr>
        <w:t xml:space="preserve">136/2010, nonché le prescrizioni contenute nel richiamato CSA </w:t>
      </w:r>
      <w:r w:rsidR="00CF7FA2" w:rsidRPr="000C7C3A">
        <w:rPr>
          <w:rFonts w:ascii="Open Sans Light" w:hAnsi="Open Sans Light" w:cs="Open Sans Light"/>
          <w:b w:val="0"/>
        </w:rPr>
        <w:t xml:space="preserve">- </w:t>
      </w:r>
      <w:r w:rsidR="00CF7FA2" w:rsidRPr="000C7C3A">
        <w:rPr>
          <w:rFonts w:ascii="Open Sans Light" w:hAnsi="Open Sans Light" w:cs="Open Sans Light"/>
          <w:b w:val="0"/>
          <w:bCs w:val="0"/>
        </w:rPr>
        <w:t>Norme Generali Servizi e Forniture</w:t>
      </w:r>
      <w:r w:rsidRPr="000C7C3A">
        <w:rPr>
          <w:rFonts w:ascii="Open Sans Light" w:hAnsi="Open Sans Light" w:cs="Open Sans Light"/>
          <w:b w:val="0"/>
        </w:rPr>
        <w:t>.</w:t>
      </w:r>
    </w:p>
    <w:p w14:paraId="170207AA" w14:textId="7811FC88" w:rsidR="004C5411" w:rsidRPr="000C7C3A" w:rsidRDefault="000C50CA" w:rsidP="00BC25A0">
      <w:pPr>
        <w:keepNext/>
        <w:spacing w:before="240" w:after="120" w:line="240" w:lineRule="auto"/>
        <w:ind w:firstLine="0"/>
        <w:jc w:val="both"/>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1</w:t>
      </w:r>
      <w:r w:rsidR="00180152" w:rsidRPr="000C7C3A">
        <w:rPr>
          <w:rFonts w:ascii="Open Sans Light" w:eastAsia="Times New Roman" w:hAnsi="Open Sans Light" w:cs="Open Sans Light"/>
          <w:caps/>
          <w:lang w:eastAsia="it-IT"/>
        </w:rPr>
        <w:t>6</w:t>
      </w:r>
      <w:r w:rsidR="003B7A18" w:rsidRPr="000C7C3A">
        <w:rPr>
          <w:rFonts w:ascii="Open Sans Light" w:eastAsia="Times New Roman" w:hAnsi="Open Sans Light" w:cs="Open Sans Light"/>
          <w:caps/>
          <w:lang w:eastAsia="it-IT"/>
        </w:rPr>
        <w:tab/>
      </w:r>
      <w:r w:rsidR="004C5411" w:rsidRPr="000C7C3A">
        <w:rPr>
          <w:rFonts w:ascii="Open Sans Light" w:eastAsia="Times New Roman" w:hAnsi="Open Sans Light" w:cs="Open Sans Light"/>
          <w:caps/>
          <w:lang w:eastAsia="it-IT"/>
        </w:rPr>
        <w:t>Risoluzione del CONTRATTO</w:t>
      </w:r>
    </w:p>
    <w:p w14:paraId="59D0493A" w14:textId="5BB4393D" w:rsidR="00E818D8" w:rsidRPr="000C7C3A" w:rsidRDefault="00E818D8" w:rsidP="00914AFE">
      <w:pPr>
        <w:spacing w:after="120" w:line="240" w:lineRule="auto"/>
        <w:ind w:firstLine="0"/>
        <w:jc w:val="both"/>
        <w:rPr>
          <w:rFonts w:ascii="Open Sans Light" w:hAnsi="Open Sans Light" w:cs="Open Sans Light"/>
          <w:b w:val="0"/>
        </w:rPr>
      </w:pPr>
      <w:bookmarkStart w:id="12" w:name="_Ref298794944"/>
      <w:r w:rsidRPr="000C7C3A">
        <w:rPr>
          <w:rFonts w:ascii="Open Sans Light" w:hAnsi="Open Sans Light" w:cs="Open Sans Light"/>
          <w:b w:val="0"/>
        </w:rPr>
        <w:t xml:space="preserve">ANAS può disporre la risoluzione del </w:t>
      </w:r>
      <w:r w:rsidR="00270B5C" w:rsidRPr="000C7C3A">
        <w:rPr>
          <w:rFonts w:ascii="Open Sans Light" w:hAnsi="Open Sans Light" w:cs="Open Sans Light"/>
          <w:b w:val="0"/>
        </w:rPr>
        <w:t>C</w:t>
      </w:r>
      <w:r w:rsidRPr="000C7C3A">
        <w:rPr>
          <w:rFonts w:ascii="Open Sans Light" w:hAnsi="Open Sans Light" w:cs="Open Sans Light"/>
          <w:b w:val="0"/>
        </w:rPr>
        <w:t xml:space="preserve">ontratto di appalto nei casi previsti dall’art. </w:t>
      </w:r>
      <w:r w:rsidR="00CF7FA2" w:rsidRPr="000C7C3A">
        <w:rPr>
          <w:rFonts w:ascii="Open Sans Light" w:hAnsi="Open Sans Light" w:cs="Open Sans Light"/>
          <w:b w:val="0"/>
        </w:rPr>
        <w:t>122</w:t>
      </w:r>
      <w:r w:rsidRPr="000C7C3A">
        <w:rPr>
          <w:rFonts w:ascii="Open Sans Light" w:hAnsi="Open Sans Light" w:cs="Open Sans Light"/>
          <w:b w:val="0"/>
        </w:rPr>
        <w:t xml:space="preserve"> comma 1, lett. a), b), c) e d)</w:t>
      </w:r>
      <w:r w:rsidR="00304671" w:rsidRPr="000C7C3A">
        <w:rPr>
          <w:rFonts w:ascii="Open Sans Light" w:hAnsi="Open Sans Light" w:cs="Open Sans Light"/>
          <w:b w:val="0"/>
        </w:rPr>
        <w:t>,</w:t>
      </w:r>
      <w:r w:rsidRPr="000C7C3A">
        <w:rPr>
          <w:rFonts w:ascii="Open Sans Light" w:hAnsi="Open Sans Light" w:cs="Open Sans Light"/>
          <w:b w:val="0"/>
        </w:rPr>
        <w:t xml:space="preserve">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w:t>
      </w:r>
      <w:r w:rsidR="004741D8" w:rsidRPr="000C7C3A">
        <w:rPr>
          <w:rFonts w:ascii="Open Sans Light" w:hAnsi="Open Sans Light" w:cs="Open Sans Light"/>
          <w:b w:val="0"/>
        </w:rPr>
        <w:t xml:space="preserve">n. </w:t>
      </w:r>
      <w:r w:rsidR="00CF7FA2" w:rsidRPr="000C7C3A">
        <w:rPr>
          <w:rFonts w:ascii="Open Sans Light" w:hAnsi="Open Sans Light" w:cs="Open Sans Light"/>
          <w:b w:val="0"/>
        </w:rPr>
        <w:t>36</w:t>
      </w:r>
      <w:r w:rsidRPr="000C7C3A">
        <w:rPr>
          <w:rFonts w:ascii="Open Sans Light" w:hAnsi="Open Sans Light" w:cs="Open Sans Light"/>
          <w:b w:val="0"/>
        </w:rPr>
        <w:t>/</w:t>
      </w:r>
      <w:r w:rsidR="00CF7FA2" w:rsidRPr="000C7C3A">
        <w:rPr>
          <w:rFonts w:ascii="Open Sans Light" w:hAnsi="Open Sans Light" w:cs="Open Sans Light"/>
          <w:b w:val="0"/>
        </w:rPr>
        <w:t>2023</w:t>
      </w:r>
      <w:r w:rsidRPr="000C7C3A">
        <w:rPr>
          <w:rFonts w:ascii="Open Sans Light" w:hAnsi="Open Sans Light" w:cs="Open Sans Light"/>
          <w:b w:val="0"/>
        </w:rPr>
        <w:t>.</w:t>
      </w:r>
    </w:p>
    <w:p w14:paraId="26961A1A" w14:textId="4D5A839B" w:rsidR="00E818D8" w:rsidRPr="000C7C3A" w:rsidRDefault="00E818D8"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La risoluzione del Contratto deve essere disposta nelle fattispecie di cui al successivo comma 2</w:t>
      </w:r>
      <w:r w:rsidR="00304671" w:rsidRPr="000C7C3A">
        <w:rPr>
          <w:rFonts w:ascii="Open Sans Light" w:hAnsi="Open Sans Light" w:cs="Open Sans Light"/>
          <w:b w:val="0"/>
        </w:rPr>
        <w:t>,</w:t>
      </w:r>
      <w:r w:rsidRPr="000C7C3A">
        <w:rPr>
          <w:rFonts w:ascii="Open Sans Light" w:hAnsi="Open Sans Light" w:cs="Open Sans Light"/>
          <w:b w:val="0"/>
        </w:rPr>
        <w:t xml:space="preserve"> lett. a) e b)</w:t>
      </w:r>
      <w:r w:rsidR="00304671" w:rsidRPr="000C7C3A">
        <w:rPr>
          <w:rFonts w:ascii="Open Sans Light" w:hAnsi="Open Sans Light" w:cs="Open Sans Light"/>
          <w:b w:val="0"/>
        </w:rPr>
        <w:t>,</w:t>
      </w:r>
      <w:r w:rsidRPr="000C7C3A">
        <w:rPr>
          <w:rFonts w:ascii="Open Sans Light" w:hAnsi="Open Sans Light" w:cs="Open Sans Light"/>
          <w:b w:val="0"/>
        </w:rPr>
        <w:t xml:space="preserve"> del citato art. </w:t>
      </w:r>
      <w:r w:rsidR="00CF7FA2" w:rsidRPr="000C7C3A">
        <w:rPr>
          <w:rFonts w:ascii="Open Sans Light" w:hAnsi="Open Sans Light" w:cs="Open Sans Light"/>
          <w:b w:val="0"/>
        </w:rPr>
        <w:t>122</w:t>
      </w:r>
      <w:r w:rsidRPr="000C7C3A">
        <w:rPr>
          <w:rFonts w:ascii="Open Sans Light" w:hAnsi="Open Sans Light" w:cs="Open Sans Light"/>
          <w:b w:val="0"/>
        </w:rPr>
        <w:t>.</w:t>
      </w:r>
    </w:p>
    <w:p w14:paraId="67741DBA" w14:textId="64CFB358" w:rsidR="00E818D8" w:rsidRPr="000C7C3A" w:rsidRDefault="00E818D8"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In tutti i casi di inadempimento da parte dell'Appaltatore degli obblighi contrattuali, tale da compromettere la buona riuscita delle presta</w:t>
      </w:r>
      <w:r w:rsidR="00CB05DB" w:rsidRPr="000C7C3A">
        <w:rPr>
          <w:rFonts w:ascii="Open Sans Light" w:hAnsi="Open Sans Light" w:cs="Open Sans Light"/>
          <w:b w:val="0"/>
        </w:rPr>
        <w:t xml:space="preserve">zioni, il Contratto di appalto </w:t>
      </w:r>
      <w:r w:rsidRPr="000C7C3A">
        <w:rPr>
          <w:rFonts w:ascii="Open Sans Light" w:hAnsi="Open Sans Light" w:cs="Open Sans Light"/>
          <w:b w:val="0"/>
        </w:rPr>
        <w:t xml:space="preserve">può essere risolto da ANAS, ai sensi dell’art. </w:t>
      </w:r>
      <w:r w:rsidR="00CF7FA2" w:rsidRPr="000C7C3A">
        <w:rPr>
          <w:rFonts w:ascii="Open Sans Light" w:hAnsi="Open Sans Light" w:cs="Open Sans Light"/>
          <w:b w:val="0"/>
        </w:rPr>
        <w:t>122</w:t>
      </w:r>
      <w:r w:rsidRPr="000C7C3A">
        <w:rPr>
          <w:rFonts w:ascii="Open Sans Light" w:hAnsi="Open Sans Light" w:cs="Open Sans Light"/>
          <w:b w:val="0"/>
        </w:rPr>
        <w:t xml:space="preserve">, comma 3 e 4, del </w:t>
      </w:r>
      <w:proofErr w:type="spellStart"/>
      <w:r w:rsidRPr="000C7C3A">
        <w:rPr>
          <w:rFonts w:ascii="Open Sans Light" w:hAnsi="Open Sans Light" w:cs="Open Sans Light"/>
          <w:b w:val="0"/>
        </w:rPr>
        <w:t>D.Lgs.</w:t>
      </w:r>
      <w:proofErr w:type="spellEnd"/>
      <w:r w:rsidRPr="000C7C3A">
        <w:rPr>
          <w:rFonts w:ascii="Open Sans Light" w:hAnsi="Open Sans Light" w:cs="Open Sans Light"/>
          <w:b w:val="0"/>
        </w:rPr>
        <w:t xml:space="preserve"> n. </w:t>
      </w:r>
      <w:r w:rsidR="00CF7FA2" w:rsidRPr="000C7C3A">
        <w:rPr>
          <w:rFonts w:ascii="Open Sans Light" w:hAnsi="Open Sans Light" w:cs="Open Sans Light"/>
          <w:b w:val="0"/>
        </w:rPr>
        <w:t>36</w:t>
      </w:r>
      <w:r w:rsidRPr="000C7C3A">
        <w:rPr>
          <w:rFonts w:ascii="Open Sans Light" w:hAnsi="Open Sans Light" w:cs="Open Sans Light"/>
          <w:b w:val="0"/>
        </w:rPr>
        <w:t>/</w:t>
      </w:r>
      <w:r w:rsidR="00CF7FA2" w:rsidRPr="000C7C3A">
        <w:rPr>
          <w:rFonts w:ascii="Open Sans Light" w:hAnsi="Open Sans Light" w:cs="Open Sans Light"/>
          <w:b w:val="0"/>
        </w:rPr>
        <w:t>2023</w:t>
      </w:r>
      <w:r w:rsidRPr="000C7C3A">
        <w:rPr>
          <w:rFonts w:ascii="Open Sans Light" w:hAnsi="Open Sans Light" w:cs="Open Sans Light"/>
          <w:b w:val="0"/>
        </w:rPr>
        <w:t>.</w:t>
      </w:r>
    </w:p>
    <w:p w14:paraId="451D3FE1" w14:textId="779F062B" w:rsidR="00CF7FA2" w:rsidRPr="000C7C3A" w:rsidRDefault="00CF7FA2" w:rsidP="00644494">
      <w:pPr>
        <w:spacing w:after="120" w:line="240" w:lineRule="auto"/>
        <w:ind w:firstLine="0"/>
        <w:jc w:val="both"/>
        <w:rPr>
          <w:rFonts w:ascii="Open Sans Light" w:hAnsi="Open Sans Light" w:cs="Open Sans Light"/>
          <w:b w:val="0"/>
          <w:iCs/>
          <w:kern w:val="32"/>
        </w:rPr>
      </w:pPr>
      <w:r w:rsidRPr="000C7C3A">
        <w:rPr>
          <w:rFonts w:ascii="Open Sans Light" w:hAnsi="Open Sans Light" w:cs="Open Sans Light"/>
          <w:b w:val="0"/>
          <w:iCs/>
          <w:kern w:val="32"/>
        </w:rPr>
        <w:t xml:space="preserve">La risoluzione opera altresì di diritto, ai sensi dell’art. 1456 codice civile nei casi previsti negli artt. 1.10, 1.13.2, 1.14, 1.17, 2.13.0, 2.13.3, 2.14.2, 2.14.5, 2.17, 4.0.1, 4.2, 4.3 del </w:t>
      </w:r>
      <w:r w:rsidRPr="000C7C3A">
        <w:rPr>
          <w:rFonts w:ascii="Open Sans Light" w:hAnsi="Open Sans Light" w:cs="Open Sans Light"/>
          <w:b w:val="0"/>
        </w:rPr>
        <w:t xml:space="preserve">CSA - </w:t>
      </w:r>
      <w:r w:rsidRPr="000C7C3A">
        <w:rPr>
          <w:rFonts w:ascii="Open Sans Light" w:hAnsi="Open Sans Light" w:cs="Open Sans Light"/>
          <w:b w:val="0"/>
          <w:bCs w:val="0"/>
        </w:rPr>
        <w:t>Norme Generali Servizi e Forniture</w:t>
      </w:r>
      <w:r w:rsidRPr="000C7C3A">
        <w:rPr>
          <w:rFonts w:ascii="Open Sans Light" w:hAnsi="Open Sans Light" w:cs="Open Sans Light"/>
          <w:b w:val="0"/>
          <w:iCs/>
          <w:kern w:val="32"/>
        </w:rPr>
        <w:t xml:space="preserve"> e in tutte le altre ipotesi in cui si fa espresso richiamo al medesimo articolo 1456 codice civile, nel </w:t>
      </w:r>
      <w:r w:rsidRPr="000C7C3A">
        <w:rPr>
          <w:rFonts w:ascii="Open Sans Light" w:hAnsi="Open Sans Light" w:cs="Open Sans Light"/>
          <w:b w:val="0"/>
        </w:rPr>
        <w:t xml:space="preserve">CSA - </w:t>
      </w:r>
      <w:r w:rsidRPr="000C7C3A">
        <w:rPr>
          <w:rFonts w:ascii="Open Sans Light" w:hAnsi="Open Sans Light" w:cs="Open Sans Light"/>
          <w:b w:val="0"/>
          <w:bCs w:val="0"/>
        </w:rPr>
        <w:t>Norme Generali Servizi e Forniture</w:t>
      </w:r>
      <w:r w:rsidRPr="000C7C3A">
        <w:rPr>
          <w:rFonts w:ascii="Open Sans Light" w:hAnsi="Open Sans Light" w:cs="Open Sans Light"/>
          <w:b w:val="0"/>
          <w:iCs/>
          <w:kern w:val="32"/>
        </w:rPr>
        <w:t xml:space="preserve"> e/o nel Contratto, nonché in caso di mancato rispetto delle disposizioni di legge vigenti in materia di prevenzione della delinquenza di tipo mafioso, nonché in caso di violazione dei principi del Codice Etico ANAS</w:t>
      </w:r>
      <w:r w:rsidR="007D242F" w:rsidRPr="000C7C3A">
        <w:rPr>
          <w:rFonts w:ascii="Open Sans Light" w:hAnsi="Open Sans Light" w:cs="Open Sans Light"/>
          <w:b w:val="0"/>
          <w:iCs/>
          <w:kern w:val="32"/>
        </w:rPr>
        <w:t>.</w:t>
      </w:r>
    </w:p>
    <w:p w14:paraId="307AFB02" w14:textId="35DEE562" w:rsidR="004C5411" w:rsidRPr="000C7C3A" w:rsidRDefault="004C5411" w:rsidP="00644494">
      <w:pPr>
        <w:spacing w:after="120" w:line="240" w:lineRule="auto"/>
        <w:ind w:firstLine="0"/>
        <w:jc w:val="both"/>
        <w:rPr>
          <w:rFonts w:ascii="Open Sans Light" w:hAnsi="Open Sans Light" w:cs="Open Sans Light"/>
          <w:b w:val="0"/>
          <w:bCs w:val="0"/>
          <w:iCs/>
          <w:kern w:val="32"/>
        </w:rPr>
      </w:pPr>
      <w:bookmarkStart w:id="13" w:name="_Toc457289462"/>
      <w:bookmarkStart w:id="14" w:name="_Toc457289680"/>
      <w:bookmarkStart w:id="15" w:name="_Toc457301999"/>
      <w:bookmarkStart w:id="16" w:name="_Toc457304599"/>
      <w:bookmarkStart w:id="17" w:name="_Toc457310445"/>
      <w:bookmarkStart w:id="18" w:name="_Toc457322212"/>
      <w:bookmarkEnd w:id="13"/>
      <w:bookmarkEnd w:id="14"/>
      <w:bookmarkEnd w:id="15"/>
      <w:bookmarkEnd w:id="16"/>
      <w:bookmarkEnd w:id="17"/>
      <w:bookmarkEnd w:id="18"/>
      <w:r w:rsidRPr="000C7C3A">
        <w:rPr>
          <w:rFonts w:ascii="Open Sans Light" w:hAnsi="Open Sans Light" w:cs="Open Sans Light"/>
          <w:b w:val="0"/>
          <w:iCs/>
          <w:kern w:val="32"/>
        </w:rPr>
        <w:t xml:space="preserve">Resta comunque espressamente inteso che il mancato esercizio della facoltà di risoluzione da parte della Stazione Appaltante non potrà mai essere invocato </w:t>
      </w:r>
      <w:r w:rsidR="0027176E" w:rsidRPr="000C7C3A">
        <w:rPr>
          <w:rFonts w:ascii="Open Sans Light" w:hAnsi="Open Sans Light" w:cs="Open Sans Light"/>
          <w:b w:val="0"/>
          <w:iCs/>
          <w:kern w:val="32"/>
        </w:rPr>
        <w:t xml:space="preserve">dall’Appaltatore </w:t>
      </w:r>
      <w:r w:rsidRPr="000C7C3A">
        <w:rPr>
          <w:rFonts w:ascii="Open Sans Light" w:hAnsi="Open Sans Light" w:cs="Open Sans Light"/>
          <w:b w:val="0"/>
          <w:iCs/>
          <w:kern w:val="32"/>
        </w:rPr>
        <w:t>al fine di escludere o limitare gli oneri e i danni che la Stazione Appaltante dovesse sopportare per fatto dell’</w:t>
      </w:r>
      <w:r w:rsidR="0027176E" w:rsidRPr="000C7C3A">
        <w:rPr>
          <w:rFonts w:ascii="Open Sans Light" w:hAnsi="Open Sans Light" w:cs="Open Sans Light"/>
          <w:b w:val="0"/>
          <w:iCs/>
          <w:kern w:val="32"/>
        </w:rPr>
        <w:t>A</w:t>
      </w:r>
      <w:r w:rsidRPr="000C7C3A">
        <w:rPr>
          <w:rFonts w:ascii="Open Sans Light" w:hAnsi="Open Sans Light" w:cs="Open Sans Light"/>
          <w:b w:val="0"/>
          <w:iCs/>
          <w:kern w:val="32"/>
        </w:rPr>
        <w:t xml:space="preserve">ppaltatore </w:t>
      </w:r>
      <w:r w:rsidR="0027176E" w:rsidRPr="000C7C3A">
        <w:rPr>
          <w:rFonts w:ascii="Open Sans Light" w:hAnsi="Open Sans Light" w:cs="Open Sans Light"/>
          <w:b w:val="0"/>
          <w:iCs/>
          <w:kern w:val="32"/>
        </w:rPr>
        <w:t xml:space="preserve">stesso </w:t>
      </w:r>
      <w:r w:rsidRPr="000C7C3A">
        <w:rPr>
          <w:rFonts w:ascii="Open Sans Light" w:hAnsi="Open Sans Light" w:cs="Open Sans Light"/>
          <w:b w:val="0"/>
          <w:iCs/>
          <w:kern w:val="32"/>
        </w:rPr>
        <w:t xml:space="preserve">con riferimento ad una o più fattispecie di seguito riportate: </w:t>
      </w:r>
    </w:p>
    <w:p w14:paraId="78FC400F" w14:textId="77777777" w:rsidR="004C5411" w:rsidRPr="000C7C3A" w:rsidRDefault="004C5411" w:rsidP="00304671">
      <w:pPr>
        <w:widowControl w:val="0"/>
        <w:numPr>
          <w:ilvl w:val="0"/>
          <w:numId w:val="5"/>
        </w:numPr>
        <w:spacing w:after="120" w:line="240" w:lineRule="auto"/>
        <w:ind w:left="426" w:hanging="284"/>
        <w:jc w:val="both"/>
        <w:rPr>
          <w:rFonts w:ascii="Open Sans Light" w:hAnsi="Open Sans Light" w:cs="Open Sans Light"/>
          <w:b w:val="0"/>
          <w:bCs w:val="0"/>
          <w:iCs/>
          <w:kern w:val="32"/>
        </w:rPr>
      </w:pPr>
      <w:r w:rsidRPr="000C7C3A">
        <w:rPr>
          <w:rFonts w:ascii="Open Sans Light" w:hAnsi="Open Sans Light" w:cs="Open Sans Light"/>
          <w:b w:val="0"/>
          <w:iCs/>
          <w:kern w:val="32"/>
        </w:rPr>
        <w:t>Norme a tutela della sicurezza;</w:t>
      </w:r>
    </w:p>
    <w:p w14:paraId="00327278" w14:textId="77777777" w:rsidR="004C5411" w:rsidRPr="000C7C3A" w:rsidRDefault="004C5411" w:rsidP="00304671">
      <w:pPr>
        <w:widowControl w:val="0"/>
        <w:numPr>
          <w:ilvl w:val="0"/>
          <w:numId w:val="5"/>
        </w:numPr>
        <w:spacing w:after="120" w:line="240" w:lineRule="auto"/>
        <w:ind w:left="426" w:hanging="284"/>
        <w:jc w:val="both"/>
        <w:rPr>
          <w:rFonts w:ascii="Open Sans Light" w:hAnsi="Open Sans Light" w:cs="Open Sans Light"/>
          <w:b w:val="0"/>
          <w:bCs w:val="0"/>
          <w:iCs/>
          <w:kern w:val="32"/>
        </w:rPr>
      </w:pPr>
      <w:r w:rsidRPr="000C7C3A">
        <w:rPr>
          <w:rFonts w:ascii="Open Sans Light" w:hAnsi="Open Sans Light" w:cs="Open Sans Light"/>
          <w:b w:val="0"/>
          <w:iCs/>
          <w:kern w:val="32"/>
        </w:rPr>
        <w:t>Codice Etico</w:t>
      </w:r>
      <w:r w:rsidR="00DE23DD" w:rsidRPr="000C7C3A">
        <w:rPr>
          <w:rFonts w:ascii="Open Sans Light" w:hAnsi="Open Sans Light" w:cs="Open Sans Light"/>
          <w:b w:val="0"/>
          <w:iCs/>
          <w:kern w:val="32"/>
        </w:rPr>
        <w:t xml:space="preserve"> e Modello Organizzativo</w:t>
      </w:r>
      <w:r w:rsidRPr="000C7C3A">
        <w:rPr>
          <w:rFonts w:ascii="Open Sans Light" w:hAnsi="Open Sans Light" w:cs="Open Sans Light"/>
          <w:b w:val="0"/>
          <w:iCs/>
          <w:kern w:val="32"/>
        </w:rPr>
        <w:t>;</w:t>
      </w:r>
    </w:p>
    <w:p w14:paraId="2A5E122E" w14:textId="77777777" w:rsidR="004C5411" w:rsidRPr="000C7C3A" w:rsidRDefault="004C5411" w:rsidP="00304671">
      <w:pPr>
        <w:widowControl w:val="0"/>
        <w:numPr>
          <w:ilvl w:val="0"/>
          <w:numId w:val="5"/>
        </w:numPr>
        <w:spacing w:after="120" w:line="240" w:lineRule="auto"/>
        <w:ind w:left="426" w:hanging="284"/>
        <w:jc w:val="both"/>
        <w:rPr>
          <w:rFonts w:ascii="Open Sans Light" w:hAnsi="Open Sans Light" w:cs="Open Sans Light"/>
          <w:b w:val="0"/>
          <w:bCs w:val="0"/>
          <w:iCs/>
          <w:kern w:val="32"/>
        </w:rPr>
      </w:pPr>
      <w:r w:rsidRPr="000C7C3A">
        <w:rPr>
          <w:rFonts w:ascii="Open Sans Light" w:hAnsi="Open Sans Light" w:cs="Open Sans Light"/>
          <w:b w:val="0"/>
          <w:iCs/>
          <w:kern w:val="32"/>
        </w:rPr>
        <w:t>Dovere di riservatezza;</w:t>
      </w:r>
    </w:p>
    <w:p w14:paraId="75EC251B" w14:textId="77777777" w:rsidR="004C5411" w:rsidRPr="000C7C3A" w:rsidRDefault="004C5411" w:rsidP="00304671">
      <w:pPr>
        <w:widowControl w:val="0"/>
        <w:numPr>
          <w:ilvl w:val="0"/>
          <w:numId w:val="5"/>
        </w:numPr>
        <w:spacing w:after="120" w:line="240" w:lineRule="auto"/>
        <w:ind w:left="426" w:hanging="284"/>
        <w:jc w:val="both"/>
        <w:rPr>
          <w:rFonts w:ascii="Open Sans Light" w:hAnsi="Open Sans Light" w:cs="Open Sans Light"/>
          <w:b w:val="0"/>
          <w:bCs w:val="0"/>
          <w:iCs/>
          <w:kern w:val="32"/>
        </w:rPr>
      </w:pPr>
      <w:r w:rsidRPr="000C7C3A">
        <w:rPr>
          <w:rFonts w:ascii="Open Sans Light" w:hAnsi="Open Sans Light" w:cs="Open Sans Light"/>
          <w:b w:val="0"/>
          <w:iCs/>
          <w:kern w:val="32"/>
        </w:rPr>
        <w:t>Tutela dei dati personali.</w:t>
      </w:r>
    </w:p>
    <w:p w14:paraId="7F588673" w14:textId="39BB0F99" w:rsidR="004C5411" w:rsidRPr="000C7C3A" w:rsidRDefault="004C5411" w:rsidP="00644494">
      <w:pPr>
        <w:spacing w:after="120" w:line="240" w:lineRule="auto"/>
        <w:ind w:firstLine="0"/>
        <w:jc w:val="both"/>
        <w:rPr>
          <w:rFonts w:ascii="Open Sans Light" w:hAnsi="Open Sans Light" w:cs="Open Sans Light"/>
          <w:b w:val="0"/>
          <w:iCs/>
          <w:kern w:val="32"/>
        </w:rPr>
      </w:pPr>
      <w:r w:rsidRPr="000C7C3A">
        <w:rPr>
          <w:rFonts w:ascii="Open Sans Light" w:hAnsi="Open Sans Light" w:cs="Open Sans Light"/>
          <w:b w:val="0"/>
          <w:iCs/>
          <w:kern w:val="32"/>
        </w:rPr>
        <w:t xml:space="preserve">Per quanto attiene ai termini e alle modalità per procedere alla risoluzione contrattuale si fa espresso riferimento a quanto più dettagliatamente previsto nel </w:t>
      </w:r>
      <w:r w:rsidR="007D242F" w:rsidRPr="000C7C3A">
        <w:rPr>
          <w:rFonts w:ascii="Open Sans Light" w:hAnsi="Open Sans Light" w:cs="Open Sans Light"/>
          <w:b w:val="0"/>
        </w:rPr>
        <w:t xml:space="preserve">CSA - </w:t>
      </w:r>
      <w:r w:rsidR="007D242F" w:rsidRPr="000C7C3A">
        <w:rPr>
          <w:rFonts w:ascii="Open Sans Light" w:hAnsi="Open Sans Light" w:cs="Open Sans Light"/>
          <w:b w:val="0"/>
          <w:bCs w:val="0"/>
        </w:rPr>
        <w:t>Norme Generali Servizi e Forniture</w:t>
      </w:r>
      <w:r w:rsidRPr="000C7C3A">
        <w:rPr>
          <w:rFonts w:ascii="Open Sans Light" w:hAnsi="Open Sans Light" w:cs="Open Sans Light"/>
          <w:b w:val="0"/>
          <w:iCs/>
          <w:kern w:val="32"/>
        </w:rPr>
        <w:t xml:space="preserve">.  </w:t>
      </w:r>
      <w:bookmarkEnd w:id="12"/>
    </w:p>
    <w:p w14:paraId="4181E966" w14:textId="7D61F991"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CB05DB" w:rsidRPr="000C7C3A">
        <w:rPr>
          <w:rFonts w:ascii="Open Sans Light" w:eastAsia="Times New Roman" w:hAnsi="Open Sans Light" w:cs="Open Sans Light"/>
          <w:caps/>
          <w:lang w:eastAsia="it-IT"/>
        </w:rPr>
        <w:t>1</w:t>
      </w:r>
      <w:r w:rsidR="00180152" w:rsidRPr="000C7C3A">
        <w:rPr>
          <w:rFonts w:ascii="Open Sans Light" w:eastAsia="Times New Roman" w:hAnsi="Open Sans Light" w:cs="Open Sans Light"/>
          <w:caps/>
          <w:lang w:eastAsia="it-IT"/>
        </w:rPr>
        <w:t>7</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Recesso dal contratto</w:t>
      </w:r>
    </w:p>
    <w:p w14:paraId="28D472DD" w14:textId="7C702B32" w:rsidR="004C5411" w:rsidRPr="000C7C3A" w:rsidRDefault="004C5411" w:rsidP="00644494">
      <w:pPr>
        <w:spacing w:after="120" w:line="240" w:lineRule="auto"/>
        <w:ind w:firstLine="0"/>
        <w:jc w:val="both"/>
        <w:rPr>
          <w:rFonts w:ascii="Open Sans Light" w:hAnsi="Open Sans Light" w:cs="Open Sans Light"/>
          <w:b w:val="0"/>
          <w:iCs/>
          <w:kern w:val="32"/>
        </w:rPr>
      </w:pPr>
      <w:r w:rsidRPr="000C7C3A">
        <w:rPr>
          <w:rFonts w:ascii="Open Sans Light" w:hAnsi="Open Sans Light" w:cs="Open Sans Light"/>
          <w:b w:val="0"/>
          <w:iCs/>
          <w:kern w:val="32"/>
        </w:rPr>
        <w:t>La Stazione Appaltante ha la facoltà di recedere dal Contratto in qualunque tempo e qualunque sia lo stato di esecuzione delle prestazioni oggetto del Contratto stesso</w:t>
      </w:r>
      <w:r w:rsidR="009505B1" w:rsidRPr="000C7C3A">
        <w:rPr>
          <w:rFonts w:ascii="Open Sans Light" w:hAnsi="Open Sans Light" w:cs="Open Sans Light"/>
          <w:b w:val="0"/>
          <w:iCs/>
          <w:kern w:val="32"/>
        </w:rPr>
        <w:t>,</w:t>
      </w:r>
      <w:r w:rsidRPr="000C7C3A">
        <w:rPr>
          <w:rFonts w:ascii="Open Sans Light" w:hAnsi="Open Sans Light" w:cs="Open Sans Light"/>
          <w:b w:val="0"/>
          <w:iCs/>
          <w:kern w:val="32"/>
        </w:rPr>
        <w:t xml:space="preserve"> ai sensi dell’art.</w:t>
      </w:r>
      <w:r w:rsidR="00CB05DB" w:rsidRPr="000C7C3A">
        <w:rPr>
          <w:rFonts w:ascii="Open Sans Light" w:hAnsi="Open Sans Light" w:cs="Open Sans Light"/>
          <w:b w:val="0"/>
          <w:iCs/>
          <w:kern w:val="32"/>
        </w:rPr>
        <w:t xml:space="preserve"> </w:t>
      </w:r>
      <w:r w:rsidR="008504C4" w:rsidRPr="000C7C3A">
        <w:rPr>
          <w:rFonts w:ascii="Open Sans Light" w:hAnsi="Open Sans Light" w:cs="Open Sans Light"/>
          <w:b w:val="0"/>
          <w:iCs/>
          <w:kern w:val="32"/>
        </w:rPr>
        <w:t>123</w:t>
      </w:r>
      <w:r w:rsidRPr="000C7C3A">
        <w:rPr>
          <w:rFonts w:ascii="Open Sans Light" w:hAnsi="Open Sans Light" w:cs="Open Sans Light"/>
          <w:b w:val="0"/>
          <w:iCs/>
          <w:kern w:val="32"/>
        </w:rPr>
        <w:t xml:space="preserve"> del </w:t>
      </w:r>
      <w:proofErr w:type="spellStart"/>
      <w:r w:rsidRPr="000C7C3A">
        <w:rPr>
          <w:rFonts w:ascii="Open Sans Light" w:hAnsi="Open Sans Light" w:cs="Open Sans Light"/>
          <w:b w:val="0"/>
          <w:iCs/>
          <w:kern w:val="32"/>
        </w:rPr>
        <w:t>D.Lgs.</w:t>
      </w:r>
      <w:proofErr w:type="spellEnd"/>
      <w:r w:rsidRPr="000C7C3A">
        <w:rPr>
          <w:rFonts w:ascii="Open Sans Light" w:hAnsi="Open Sans Light" w:cs="Open Sans Light"/>
          <w:b w:val="0"/>
          <w:iCs/>
          <w:kern w:val="32"/>
        </w:rPr>
        <w:t xml:space="preserve"> n. </w:t>
      </w:r>
      <w:r w:rsidR="008504C4" w:rsidRPr="000C7C3A">
        <w:rPr>
          <w:rFonts w:ascii="Open Sans Light" w:hAnsi="Open Sans Light" w:cs="Open Sans Light"/>
          <w:b w:val="0"/>
          <w:iCs/>
          <w:kern w:val="32"/>
        </w:rPr>
        <w:t>36</w:t>
      </w:r>
      <w:r w:rsidRPr="000C7C3A">
        <w:rPr>
          <w:rFonts w:ascii="Open Sans Light" w:hAnsi="Open Sans Light" w:cs="Open Sans Light"/>
          <w:b w:val="0"/>
          <w:iCs/>
          <w:kern w:val="32"/>
        </w:rPr>
        <w:t>/</w:t>
      </w:r>
      <w:r w:rsidR="008504C4" w:rsidRPr="000C7C3A">
        <w:rPr>
          <w:rFonts w:ascii="Open Sans Light" w:hAnsi="Open Sans Light" w:cs="Open Sans Light"/>
          <w:b w:val="0"/>
          <w:iCs/>
          <w:kern w:val="32"/>
        </w:rPr>
        <w:t xml:space="preserve">2023 </w:t>
      </w:r>
      <w:r w:rsidRPr="000C7C3A">
        <w:rPr>
          <w:rFonts w:ascii="Open Sans Light" w:hAnsi="Open Sans Light" w:cs="Open Sans Light"/>
          <w:b w:val="0"/>
          <w:iCs/>
          <w:kern w:val="32"/>
        </w:rPr>
        <w:t xml:space="preserve">e secondo le modalità previste dal </w:t>
      </w:r>
      <w:r w:rsidR="002028B7" w:rsidRPr="000C7C3A">
        <w:rPr>
          <w:rFonts w:ascii="Open Sans Light" w:hAnsi="Open Sans Light" w:cs="Open Sans Light"/>
          <w:b w:val="0"/>
        </w:rPr>
        <w:t xml:space="preserve">CSA - </w:t>
      </w:r>
      <w:r w:rsidR="002028B7" w:rsidRPr="000C7C3A">
        <w:rPr>
          <w:rFonts w:ascii="Open Sans Light" w:hAnsi="Open Sans Light" w:cs="Open Sans Light"/>
          <w:b w:val="0"/>
          <w:bCs w:val="0"/>
        </w:rPr>
        <w:t>Norme Generali Servizi e Forniture</w:t>
      </w:r>
      <w:r w:rsidRPr="000C7C3A">
        <w:rPr>
          <w:rFonts w:ascii="Open Sans Light" w:hAnsi="Open Sans Light" w:cs="Open Sans Light"/>
          <w:b w:val="0"/>
          <w:iCs/>
          <w:kern w:val="32"/>
        </w:rPr>
        <w:t>.</w:t>
      </w:r>
    </w:p>
    <w:p w14:paraId="0F2E79EA" w14:textId="2E266585"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CB05DB" w:rsidRPr="000C7C3A">
        <w:rPr>
          <w:rFonts w:ascii="Open Sans Light" w:eastAsia="Times New Roman" w:hAnsi="Open Sans Light" w:cs="Open Sans Light"/>
          <w:caps/>
          <w:lang w:eastAsia="it-IT"/>
        </w:rPr>
        <w:t>1</w:t>
      </w:r>
      <w:r w:rsidR="00180152" w:rsidRPr="000C7C3A">
        <w:rPr>
          <w:rFonts w:ascii="Open Sans Light" w:eastAsia="Times New Roman" w:hAnsi="Open Sans Light" w:cs="Open Sans Light"/>
          <w:caps/>
          <w:lang w:eastAsia="it-IT"/>
        </w:rPr>
        <w:t>8</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Recesso PER INFILTRAZIONE MAFIOSA</w:t>
      </w:r>
    </w:p>
    <w:p w14:paraId="7B1D1113" w14:textId="5A5055F6" w:rsidR="005046E7" w:rsidRPr="000C7C3A" w:rsidRDefault="00BC25A0" w:rsidP="00644494">
      <w:pPr>
        <w:spacing w:after="120" w:line="240" w:lineRule="auto"/>
        <w:ind w:firstLine="0"/>
        <w:jc w:val="both"/>
        <w:rPr>
          <w:rFonts w:ascii="Open Sans Light" w:hAnsi="Open Sans Light" w:cs="Open Sans Light"/>
          <w:b w:val="0"/>
          <w:iCs/>
          <w:kern w:val="32"/>
        </w:rPr>
      </w:pPr>
      <w:r w:rsidRPr="000C7C3A">
        <w:rPr>
          <w:rFonts w:ascii="Open Sans Light" w:hAnsi="Open Sans Light" w:cs="Open Sans Light"/>
          <w:b w:val="0"/>
          <w:iCs/>
          <w:kern w:val="32"/>
        </w:rPr>
        <w:t>ANAS</w:t>
      </w:r>
      <w:r w:rsidR="004C5411" w:rsidRPr="000C7C3A">
        <w:rPr>
          <w:rFonts w:ascii="Open Sans Light" w:hAnsi="Open Sans Light" w:cs="Open Sans Light"/>
          <w:b w:val="0"/>
          <w:iCs/>
          <w:kern w:val="32"/>
        </w:rPr>
        <w:t xml:space="preserve"> recederà dal presente </w:t>
      </w:r>
      <w:r w:rsidR="00270B5C" w:rsidRPr="000C7C3A">
        <w:rPr>
          <w:rFonts w:ascii="Open Sans Light" w:hAnsi="Open Sans Light" w:cs="Open Sans Light"/>
          <w:b w:val="0"/>
          <w:iCs/>
          <w:kern w:val="32"/>
        </w:rPr>
        <w:t>C</w:t>
      </w:r>
      <w:r w:rsidR="004C5411" w:rsidRPr="000C7C3A">
        <w:rPr>
          <w:rFonts w:ascii="Open Sans Light" w:hAnsi="Open Sans Light" w:cs="Open Sans Light"/>
          <w:b w:val="0"/>
          <w:iCs/>
          <w:kern w:val="32"/>
        </w:rPr>
        <w:t xml:space="preserve">ontratto qualora pervenga, dalla Prefettura competente, la documentazione antimafia attestante, in capo all’Appaltatore, la sussistenza delle cause di divieto, di decadenza o di sospensione di cui all’art. 67 del </w:t>
      </w:r>
      <w:proofErr w:type="spellStart"/>
      <w:r w:rsidR="004C5411" w:rsidRPr="000C7C3A">
        <w:rPr>
          <w:rFonts w:ascii="Open Sans Light" w:hAnsi="Open Sans Light" w:cs="Open Sans Light"/>
          <w:b w:val="0"/>
          <w:iCs/>
          <w:kern w:val="32"/>
        </w:rPr>
        <w:t>D.Lgs.</w:t>
      </w:r>
      <w:proofErr w:type="spellEnd"/>
      <w:r w:rsidR="004C5411" w:rsidRPr="000C7C3A">
        <w:rPr>
          <w:rFonts w:ascii="Open Sans Light" w:hAnsi="Open Sans Light" w:cs="Open Sans Light"/>
          <w:b w:val="0"/>
          <w:iCs/>
          <w:kern w:val="32"/>
        </w:rPr>
        <w:t xml:space="preserve"> </w:t>
      </w:r>
      <w:r w:rsidR="004741D8" w:rsidRPr="000C7C3A">
        <w:rPr>
          <w:rFonts w:ascii="Open Sans Light" w:hAnsi="Open Sans Light" w:cs="Open Sans Light"/>
          <w:b w:val="0"/>
          <w:iCs/>
          <w:kern w:val="32"/>
        </w:rPr>
        <w:t xml:space="preserve">n. </w:t>
      </w:r>
      <w:r w:rsidR="00CB05DB" w:rsidRPr="000C7C3A">
        <w:rPr>
          <w:rFonts w:ascii="Open Sans Light" w:hAnsi="Open Sans Light" w:cs="Open Sans Light"/>
          <w:b w:val="0"/>
          <w:iCs/>
          <w:kern w:val="32"/>
        </w:rPr>
        <w:t>159/2011 e s.m.i</w:t>
      </w:r>
      <w:r w:rsidR="004C5411" w:rsidRPr="000C7C3A">
        <w:rPr>
          <w:rFonts w:ascii="Open Sans Light" w:hAnsi="Open Sans Light" w:cs="Open Sans Light"/>
          <w:b w:val="0"/>
          <w:iCs/>
          <w:kern w:val="32"/>
        </w:rPr>
        <w:t>.</w:t>
      </w:r>
      <w:r w:rsidR="007F7E2D" w:rsidRPr="000C7C3A">
        <w:rPr>
          <w:rFonts w:ascii="Open Sans Light" w:hAnsi="Open Sans Light" w:cs="Open Sans Light"/>
          <w:b w:val="0"/>
          <w:iCs/>
          <w:kern w:val="32"/>
        </w:rPr>
        <w:t>,</w:t>
      </w:r>
      <w:r w:rsidR="004C5411" w:rsidRPr="000C7C3A">
        <w:rPr>
          <w:rFonts w:ascii="Open Sans Light" w:hAnsi="Open Sans Light" w:cs="Open Sans Light"/>
          <w:b w:val="0"/>
          <w:iCs/>
          <w:kern w:val="32"/>
        </w:rPr>
        <w:t xml:space="preserve"> nonché la sussistenza di tentativi di infiltrazione mafiosa secondo quanto previsto dal medesimo </w:t>
      </w:r>
      <w:r w:rsidR="005046E7" w:rsidRPr="000C7C3A">
        <w:rPr>
          <w:rFonts w:ascii="Open Sans Light" w:hAnsi="Open Sans Light" w:cs="Open Sans Light"/>
          <w:b w:val="0"/>
          <w:iCs/>
          <w:kern w:val="32"/>
        </w:rPr>
        <w:t>Decreto</w:t>
      </w:r>
      <w:r w:rsidR="004C5411" w:rsidRPr="000C7C3A">
        <w:rPr>
          <w:rFonts w:ascii="Open Sans Light" w:hAnsi="Open Sans Light" w:cs="Open Sans Light"/>
          <w:b w:val="0"/>
          <w:iCs/>
          <w:kern w:val="32"/>
        </w:rPr>
        <w:t>.</w:t>
      </w:r>
    </w:p>
    <w:p w14:paraId="160748D7" w14:textId="56FEB294" w:rsidR="004C5411" w:rsidRPr="000C7C3A" w:rsidRDefault="004C5411" w:rsidP="00644494">
      <w:pPr>
        <w:spacing w:after="120" w:line="240" w:lineRule="auto"/>
        <w:ind w:firstLine="0"/>
        <w:jc w:val="both"/>
        <w:rPr>
          <w:rFonts w:ascii="Open Sans Light" w:hAnsi="Open Sans Light" w:cs="Open Sans Light"/>
          <w:b w:val="0"/>
          <w:iCs/>
          <w:kern w:val="32"/>
        </w:rPr>
      </w:pPr>
      <w:r w:rsidRPr="000C7C3A">
        <w:rPr>
          <w:rFonts w:ascii="Open Sans Light" w:hAnsi="Open Sans Light" w:cs="Open Sans Light"/>
          <w:b w:val="0"/>
          <w:iCs/>
          <w:kern w:val="32"/>
        </w:rPr>
        <w:lastRenderedPageBreak/>
        <w:t>In tal caso l’Appaltatore avrà diritto al pagamento delle prestazioni correttamente eseguite al momento del recesso.</w:t>
      </w:r>
    </w:p>
    <w:p w14:paraId="0AF678A1" w14:textId="6843C6BE"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180152" w:rsidRPr="000C7C3A">
        <w:rPr>
          <w:rFonts w:ascii="Open Sans Light" w:eastAsia="Times New Roman" w:hAnsi="Open Sans Light" w:cs="Open Sans Light"/>
          <w:caps/>
          <w:lang w:eastAsia="it-IT"/>
        </w:rPr>
        <w:t>19</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Domicilio dell’Appaltatore E Comunicazioni tra le parti</w:t>
      </w:r>
    </w:p>
    <w:p w14:paraId="4F8A7BE8" w14:textId="0415CD68"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Per gli effetti del presente Contratto l’Appaltatore elegge il proprio domicilio presso ………………………</w:t>
      </w:r>
      <w:r w:rsidR="00CB05DB" w:rsidRPr="000C7C3A">
        <w:rPr>
          <w:rFonts w:ascii="Open Sans Light" w:hAnsi="Open Sans Light" w:cs="Open Sans Light"/>
          <w:b w:val="0"/>
        </w:rPr>
        <w:t xml:space="preserve">  e si impegna a dar</w:t>
      </w:r>
      <w:r w:rsidRPr="000C7C3A">
        <w:rPr>
          <w:rFonts w:ascii="Open Sans Light" w:hAnsi="Open Sans Light" w:cs="Open Sans Light"/>
          <w:b w:val="0"/>
        </w:rPr>
        <w:t xml:space="preserve">e tempestiva comunicazione </w:t>
      </w:r>
      <w:r w:rsidR="00CB05DB" w:rsidRPr="000C7C3A">
        <w:rPr>
          <w:rFonts w:ascii="Open Sans Light" w:hAnsi="Open Sans Light" w:cs="Open Sans Light"/>
          <w:b w:val="0"/>
        </w:rPr>
        <w:t xml:space="preserve">di sue eventuali variazioni </w:t>
      </w:r>
      <w:r w:rsidRPr="000C7C3A">
        <w:rPr>
          <w:rFonts w:ascii="Open Sans Light" w:hAnsi="Open Sans Light" w:cs="Open Sans Light"/>
          <w:b w:val="0"/>
        </w:rPr>
        <w:t xml:space="preserve">al Responsabile del Contratto </w:t>
      </w:r>
      <w:r w:rsidR="00CB05DB" w:rsidRPr="000C7C3A">
        <w:rPr>
          <w:rFonts w:ascii="Open Sans Light" w:hAnsi="Open Sans Light" w:cs="Open Sans Light"/>
          <w:b w:val="0"/>
        </w:rPr>
        <w:t>di ANAS</w:t>
      </w:r>
      <w:r w:rsidRPr="000C7C3A">
        <w:rPr>
          <w:rFonts w:ascii="Open Sans Light" w:hAnsi="Open Sans Light" w:cs="Open Sans Light"/>
          <w:b w:val="0"/>
        </w:rPr>
        <w:t>.</w:t>
      </w:r>
    </w:p>
    <w:p w14:paraId="0EC0475B" w14:textId="180D33D0" w:rsidR="004C5411" w:rsidRPr="000C7C3A" w:rsidRDefault="003C48F9"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Per gli effetti del presente Contratto, tutte le comunicazioni e tutti gli scambi di informazioni tra Stazione Appaltante e Appaltatore si intendono validamente ed efficacemente effettuate qualora rese all’indirizzo PEC </w:t>
      </w:r>
      <w:hyperlink r:id="rId11" w:history="1">
        <w:r w:rsidRPr="000C7C3A">
          <w:rPr>
            <w:rStyle w:val="Collegamentoipertestuale"/>
            <w:rFonts w:ascii="Open Sans Light" w:hAnsi="Open Sans Light" w:cs="Open Sans Light"/>
            <w:b w:val="0"/>
          </w:rPr>
          <w:t>anas@postacert.stradeanas.it</w:t>
        </w:r>
      </w:hyperlink>
      <w:r w:rsidRPr="000C7C3A">
        <w:rPr>
          <w:rFonts w:ascii="Open Sans Light" w:hAnsi="Open Sans Light" w:cs="Open Sans Light"/>
          <w:b w:val="0"/>
        </w:rPr>
        <w:t xml:space="preserve"> di ANAS e all’indirizzo PEC </w:t>
      </w:r>
      <w:r w:rsidR="00BC25A0" w:rsidRPr="000C7C3A">
        <w:rPr>
          <w:rFonts w:ascii="Open Sans Light" w:hAnsi="Open Sans Light" w:cs="Open Sans Light"/>
          <w:b w:val="0"/>
        </w:rPr>
        <w:t xml:space="preserve">………………………  </w:t>
      </w:r>
      <w:r w:rsidR="004C5411" w:rsidRPr="000C7C3A">
        <w:rPr>
          <w:rFonts w:ascii="Open Sans Light" w:hAnsi="Open Sans Light" w:cs="Open Sans Light"/>
          <w:b w:val="0"/>
        </w:rPr>
        <w:t>dell’Appaltatore.</w:t>
      </w:r>
    </w:p>
    <w:p w14:paraId="017E19E5" w14:textId="77777777" w:rsidR="004C5411" w:rsidRPr="000C7C3A" w:rsidRDefault="004C5411"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Le comunicazioni della Stazione Appaltante si intendono conosciute dall’Appaltatore al momento del loro ricevimento al </w:t>
      </w:r>
      <w:proofErr w:type="gramStart"/>
      <w:r w:rsidRPr="000C7C3A">
        <w:rPr>
          <w:rFonts w:ascii="Open Sans Light" w:hAnsi="Open Sans Light" w:cs="Open Sans Light"/>
          <w:b w:val="0"/>
        </w:rPr>
        <w:t>predetto</w:t>
      </w:r>
      <w:proofErr w:type="gramEnd"/>
      <w:r w:rsidRPr="000C7C3A">
        <w:rPr>
          <w:rFonts w:ascii="Open Sans Light" w:hAnsi="Open Sans Light" w:cs="Open Sans Light"/>
          <w:b w:val="0"/>
        </w:rPr>
        <w:t xml:space="preserve"> indirizzo PEC.</w:t>
      </w:r>
    </w:p>
    <w:p w14:paraId="275A020F" w14:textId="4083F920"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2F61D6" w:rsidRPr="000C7C3A">
        <w:rPr>
          <w:rFonts w:ascii="Open Sans Light" w:eastAsia="Times New Roman" w:hAnsi="Open Sans Light" w:cs="Open Sans Light"/>
          <w:caps/>
          <w:lang w:eastAsia="it-IT"/>
        </w:rPr>
        <w:t>2</w:t>
      </w:r>
      <w:r w:rsidR="00180152" w:rsidRPr="000C7C3A">
        <w:rPr>
          <w:rFonts w:ascii="Open Sans Light" w:eastAsia="Times New Roman" w:hAnsi="Open Sans Light" w:cs="Open Sans Light"/>
          <w:caps/>
          <w:lang w:eastAsia="it-IT"/>
        </w:rPr>
        <w:t>0</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FORO COMPETENTE</w:t>
      </w:r>
    </w:p>
    <w:p w14:paraId="20DF0A1B" w14:textId="39186273" w:rsidR="005046E7" w:rsidRPr="000C7C3A" w:rsidRDefault="005046E7" w:rsidP="00644494">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Tutte le controversie, di qualsiasi natura e specie, derivanti dall’esecuzione del Contratto saranno devolute alla competenza del Giudice Civile, Sezione Specializzata in materia di impresa – Foro di Roma.</w:t>
      </w:r>
    </w:p>
    <w:p w14:paraId="1A64F7E6" w14:textId="5C80C477"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2F61D6" w:rsidRPr="000C7C3A">
        <w:rPr>
          <w:rFonts w:ascii="Open Sans Light" w:eastAsia="Times New Roman" w:hAnsi="Open Sans Light" w:cs="Open Sans Light"/>
          <w:caps/>
          <w:lang w:eastAsia="it-IT"/>
        </w:rPr>
        <w:t>2</w:t>
      </w:r>
      <w:r w:rsidR="00180152" w:rsidRPr="000C7C3A">
        <w:rPr>
          <w:rFonts w:ascii="Open Sans Light" w:eastAsia="Times New Roman" w:hAnsi="Open Sans Light" w:cs="Open Sans Light"/>
          <w:caps/>
          <w:lang w:eastAsia="it-IT"/>
        </w:rPr>
        <w:t>1</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 xml:space="preserve">Spese di contratto </w:t>
      </w:r>
      <w:r w:rsidR="005F1070" w:rsidRPr="000C7C3A">
        <w:rPr>
          <w:rFonts w:ascii="Open Sans Light" w:eastAsia="Times New Roman" w:hAnsi="Open Sans Light" w:cs="Open Sans Light"/>
          <w:caps/>
          <w:lang w:eastAsia="it-IT"/>
        </w:rPr>
        <w:t>E TRATTAMENTO FISCALE</w:t>
      </w:r>
    </w:p>
    <w:p w14:paraId="534CF376" w14:textId="4E9714FC" w:rsidR="001F4A02" w:rsidRPr="000C7C3A" w:rsidRDefault="001F4A02" w:rsidP="001F4A02">
      <w:pPr>
        <w:widowControl w:val="0"/>
        <w:autoSpaceDE w:val="0"/>
        <w:spacing w:after="120" w:line="240" w:lineRule="auto"/>
        <w:ind w:firstLine="0"/>
        <w:jc w:val="both"/>
        <w:rPr>
          <w:rFonts w:ascii="Open Sans Light" w:eastAsia="Times" w:hAnsi="Open Sans Light" w:cs="Open Sans Light"/>
          <w:lang w:eastAsia="it-IT"/>
        </w:rPr>
      </w:pPr>
      <w:r w:rsidRPr="000C7C3A">
        <w:rPr>
          <w:rFonts w:ascii="Open Sans Light" w:eastAsia="Times" w:hAnsi="Open Sans Light" w:cs="Open Sans Light"/>
          <w:lang w:eastAsia="it-IT"/>
        </w:rPr>
        <w:t>L’Imposta di bollo è corrisposta dall’Appaltatore ai sensi dell’art. 18 comma 10 del Codice con modalità telematiche utilizzando il modello “F24 Versamenti con elementi identificativi” (F24 ELIDE).</w:t>
      </w:r>
    </w:p>
    <w:p w14:paraId="4A24DACC" w14:textId="77777777" w:rsidR="001F4A02" w:rsidRPr="000C7C3A" w:rsidRDefault="001F4A02" w:rsidP="001F4A02">
      <w:pPr>
        <w:widowControl w:val="0"/>
        <w:autoSpaceDE w:val="0"/>
        <w:spacing w:after="120" w:line="240" w:lineRule="auto"/>
        <w:ind w:firstLine="0"/>
        <w:jc w:val="both"/>
        <w:rPr>
          <w:rFonts w:ascii="Open Sans Light" w:eastAsia="Times" w:hAnsi="Open Sans Light" w:cs="Open Sans Light"/>
          <w:b w:val="0"/>
          <w:bCs w:val="0"/>
          <w:lang w:eastAsia="it-IT"/>
        </w:rPr>
      </w:pPr>
      <w:r w:rsidRPr="000C7C3A">
        <w:rPr>
          <w:rFonts w:ascii="Open Sans Light" w:eastAsia="Times" w:hAnsi="Open Sans Light" w:cs="Open Sans Light"/>
          <w:b w:val="0"/>
          <w:bCs w:val="0"/>
          <w:lang w:eastAsia="it-IT"/>
        </w:rPr>
        <w:t>Il presente contratto è altresì soggetto, ai sensi del combinato disposto degli articoli 5, comma 2, e 21 del D.P.R. n. 131/1986 all’imposta di registro.</w:t>
      </w:r>
    </w:p>
    <w:p w14:paraId="02EA914A" w14:textId="6D89BA99" w:rsidR="001F4A02" w:rsidRPr="000C7C3A" w:rsidRDefault="001F4A02" w:rsidP="001F4A02">
      <w:pPr>
        <w:widowControl w:val="0"/>
        <w:autoSpaceDE w:val="0"/>
        <w:spacing w:after="120" w:line="240" w:lineRule="auto"/>
        <w:ind w:firstLine="0"/>
        <w:jc w:val="both"/>
        <w:rPr>
          <w:rFonts w:ascii="Open Sans Light" w:eastAsia="Times" w:hAnsi="Open Sans Light" w:cs="Open Sans Light"/>
          <w:b w:val="0"/>
          <w:bCs w:val="0"/>
          <w:lang w:eastAsia="it-IT"/>
        </w:rPr>
      </w:pPr>
      <w:r w:rsidRPr="000C7C3A">
        <w:rPr>
          <w:rFonts w:ascii="Open Sans Light" w:eastAsia="Times" w:hAnsi="Open Sans Light" w:cs="Open Sans Light"/>
          <w:lang w:eastAsia="it-IT"/>
        </w:rPr>
        <w:t>Le spese di registrazione (i.e., imposta di registro e di bollo) sono a carico dell’Appaltatore e</w:t>
      </w:r>
      <w:r w:rsidRPr="000C7C3A">
        <w:rPr>
          <w:rFonts w:ascii="Open Sans Light" w:eastAsia="Times" w:hAnsi="Open Sans Light" w:cs="Open Sans Light"/>
          <w:b w:val="0"/>
          <w:bCs w:val="0"/>
          <w:lang w:eastAsia="it-IT"/>
        </w:rPr>
        <w:t xml:space="preserve"> vengono liquidate direttamente da quest’ultimo al momento della registrazione del Contratto presso l’Agenzia delle Entrate, cui l’Affidatario è tenuto a provvedere entro 20 giorni dalla sottoscrizione del Contratto stesso, dandone adeguata evidenza ad ANAS. </w:t>
      </w:r>
    </w:p>
    <w:p w14:paraId="7BD47ACD" w14:textId="410B193C" w:rsidR="001F4A02" w:rsidRPr="000C7C3A" w:rsidRDefault="001F4A02" w:rsidP="001F4A02">
      <w:pPr>
        <w:widowControl w:val="0"/>
        <w:autoSpaceDE w:val="0"/>
        <w:spacing w:after="120" w:line="240" w:lineRule="auto"/>
        <w:ind w:firstLine="0"/>
        <w:jc w:val="both"/>
        <w:rPr>
          <w:rFonts w:ascii="Open Sans Light" w:eastAsia="Times" w:hAnsi="Open Sans Light" w:cs="Open Sans Light"/>
          <w:b w:val="0"/>
          <w:bCs w:val="0"/>
          <w:lang w:eastAsia="it-IT"/>
        </w:rPr>
      </w:pPr>
      <w:r w:rsidRPr="000C7C3A">
        <w:rPr>
          <w:rFonts w:ascii="Open Sans Light" w:eastAsia="Times" w:hAnsi="Open Sans Light" w:cs="Open Sans Light"/>
          <w:b w:val="0"/>
          <w:bCs w:val="0"/>
          <w:lang w:eastAsia="it-IT"/>
        </w:rPr>
        <w:t>Qualora non sia fornita prova di tale registrazione, ANAS sospende il primo pagamento a favore dell’Appaltatore.</w:t>
      </w:r>
    </w:p>
    <w:p w14:paraId="21781026" w14:textId="77777777" w:rsidR="001F4A02" w:rsidRPr="000C7C3A" w:rsidRDefault="001F4A02" w:rsidP="001F4A02">
      <w:pPr>
        <w:widowControl w:val="0"/>
        <w:autoSpaceDE w:val="0"/>
        <w:spacing w:after="120" w:line="240" w:lineRule="auto"/>
        <w:ind w:firstLine="0"/>
        <w:jc w:val="both"/>
        <w:rPr>
          <w:rFonts w:ascii="Open Sans Light" w:eastAsia="Times" w:hAnsi="Open Sans Light" w:cs="Open Sans Light"/>
          <w:b w:val="0"/>
          <w:bCs w:val="0"/>
          <w:lang w:eastAsia="it-IT"/>
        </w:rPr>
      </w:pPr>
      <w:r w:rsidRPr="000C7C3A">
        <w:rPr>
          <w:rFonts w:ascii="Open Sans Light" w:eastAsia="Times" w:hAnsi="Open Sans Light" w:cs="Open Sans Light"/>
          <w:b w:val="0"/>
          <w:bCs w:val="0"/>
          <w:lang w:eastAsia="it-IT"/>
        </w:rPr>
        <w:t>Relativamente all’imposta di registro, in caso di applicazione delle penali, la stessa verrà liquidata da ANAS a valere sui pagamenti successivi ovvero sulla rata di saldo.</w:t>
      </w:r>
    </w:p>
    <w:p w14:paraId="16104E29" w14:textId="5291CC12" w:rsidR="001F4A02" w:rsidRPr="000C7C3A" w:rsidRDefault="001F4A02" w:rsidP="001F4A02">
      <w:pPr>
        <w:widowControl w:val="0"/>
        <w:autoSpaceDE w:val="0"/>
        <w:spacing w:after="120" w:line="240" w:lineRule="auto"/>
        <w:ind w:firstLine="0"/>
        <w:jc w:val="both"/>
        <w:rPr>
          <w:rFonts w:cs="Open Sans Light"/>
        </w:rPr>
      </w:pPr>
      <w:r w:rsidRPr="000C7C3A">
        <w:rPr>
          <w:rFonts w:ascii="Open Sans Light" w:eastAsia="Times" w:hAnsi="Open Sans Light" w:cs="Open Sans Light"/>
          <w:b w:val="0"/>
          <w:bCs w:val="0"/>
          <w:lang w:eastAsia="it-IT"/>
        </w:rPr>
        <w:t>Resta inteso che tutte le eventuali ulteriori spese di bollo e di registro dovute, sin dall’origine o in caso d’uso, ivi comprese quelle non espressamente contemplate dalla presente disposizione, sono a carico dell’Appaltatore che dovrà provvedere al loro assolvimento nei termini di legge</w:t>
      </w:r>
      <w:r w:rsidRPr="000C7C3A">
        <w:rPr>
          <w:rFonts w:cs="Open Sans Light"/>
        </w:rPr>
        <w:t>.</w:t>
      </w:r>
    </w:p>
    <w:p w14:paraId="7E0B87B4" w14:textId="457CC68C" w:rsidR="00CB05DB" w:rsidRPr="000C7C3A" w:rsidRDefault="00CB05DB" w:rsidP="00644494">
      <w:pPr>
        <w:widowControl w:val="0"/>
        <w:spacing w:after="120" w:line="240" w:lineRule="auto"/>
        <w:ind w:firstLine="0"/>
        <w:jc w:val="both"/>
        <w:rPr>
          <w:rFonts w:ascii="Open Sans Light" w:eastAsia="Times New Roman" w:hAnsi="Open Sans Light" w:cs="Open Sans Light"/>
          <w:b w:val="0"/>
          <w:bCs w:val="0"/>
          <w:lang w:eastAsia="it-IT"/>
        </w:rPr>
      </w:pPr>
      <w:r w:rsidRPr="000C7C3A">
        <w:rPr>
          <w:rFonts w:ascii="Open Sans Light" w:eastAsia="Times New Roman" w:hAnsi="Open Sans Light" w:cs="Open Sans Light"/>
          <w:b w:val="0"/>
          <w:bCs w:val="0"/>
          <w:lang w:eastAsia="it-IT"/>
        </w:rPr>
        <w:t>.</w:t>
      </w:r>
    </w:p>
    <w:p w14:paraId="66BAD5BE" w14:textId="3462BA6C" w:rsidR="004C5411" w:rsidRPr="000C7C3A" w:rsidRDefault="00CB05DB" w:rsidP="00644494">
      <w:pPr>
        <w:widowControl w:val="0"/>
        <w:spacing w:after="120" w:line="240" w:lineRule="auto"/>
        <w:ind w:firstLine="0"/>
        <w:jc w:val="both"/>
        <w:rPr>
          <w:rFonts w:ascii="Open Sans Light" w:eastAsia="Times New Roman" w:hAnsi="Open Sans Light" w:cs="Open Sans Light"/>
          <w:b w:val="0"/>
          <w:bCs w:val="0"/>
          <w:lang w:eastAsia="it-IT"/>
        </w:rPr>
      </w:pPr>
      <w:r w:rsidRPr="000C7C3A">
        <w:rPr>
          <w:rFonts w:ascii="Open Sans Light" w:eastAsia="Times New Roman" w:hAnsi="Open Sans Light" w:cs="Open Sans Light"/>
          <w:b w:val="0"/>
          <w:bCs w:val="0"/>
          <w:lang w:eastAsia="it-IT"/>
        </w:rPr>
        <w:t xml:space="preserve">Per tutte le altre spese a carico dell’Appaltatore si richiama integralmente quanto disciplinato nel </w:t>
      </w:r>
      <w:r w:rsidR="002028B7" w:rsidRPr="000C7C3A">
        <w:rPr>
          <w:rFonts w:ascii="Open Sans Light" w:hAnsi="Open Sans Light" w:cs="Open Sans Light"/>
          <w:b w:val="0"/>
        </w:rPr>
        <w:t xml:space="preserve">CSA - </w:t>
      </w:r>
      <w:bookmarkStart w:id="19" w:name="_Hlk150324822"/>
      <w:r w:rsidR="002028B7" w:rsidRPr="000C7C3A">
        <w:rPr>
          <w:rFonts w:ascii="Open Sans Light" w:hAnsi="Open Sans Light" w:cs="Open Sans Light"/>
          <w:b w:val="0"/>
          <w:bCs w:val="0"/>
        </w:rPr>
        <w:t>Norme Generali Servizi e Forniture</w:t>
      </w:r>
      <w:bookmarkEnd w:id="19"/>
      <w:r w:rsidRPr="000C7C3A">
        <w:rPr>
          <w:rFonts w:ascii="Open Sans Light" w:eastAsia="Times New Roman" w:hAnsi="Open Sans Light" w:cs="Open Sans Light"/>
          <w:b w:val="0"/>
          <w:bCs w:val="0"/>
          <w:lang w:eastAsia="it-IT"/>
        </w:rPr>
        <w:t>.</w:t>
      </w:r>
    </w:p>
    <w:p w14:paraId="28A6D8F4" w14:textId="1D177C40"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2F61D6" w:rsidRPr="000C7C3A">
        <w:rPr>
          <w:rFonts w:ascii="Open Sans Light" w:eastAsia="Times New Roman" w:hAnsi="Open Sans Light" w:cs="Open Sans Light"/>
          <w:caps/>
          <w:lang w:eastAsia="it-IT"/>
        </w:rPr>
        <w:t>2</w:t>
      </w:r>
      <w:r w:rsidR="00180152" w:rsidRPr="000C7C3A">
        <w:rPr>
          <w:rFonts w:ascii="Open Sans Light" w:eastAsia="Times New Roman" w:hAnsi="Open Sans Light" w:cs="Open Sans Light"/>
          <w:caps/>
          <w:lang w:eastAsia="it-IT"/>
        </w:rPr>
        <w:t>2</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CODICE ETICO E MODELLO organizzativo</w:t>
      </w:r>
    </w:p>
    <w:p w14:paraId="3DC33DCD" w14:textId="01DA920D" w:rsidR="005F1070" w:rsidRPr="000C7C3A" w:rsidRDefault="005F1070" w:rsidP="005F1070">
      <w:pPr>
        <w:widowControl w:val="0"/>
        <w:spacing w:after="120" w:line="240" w:lineRule="auto"/>
        <w:ind w:firstLine="0"/>
        <w:jc w:val="both"/>
        <w:rPr>
          <w:rFonts w:ascii="Open Sans Light" w:eastAsia="Times New Roman" w:hAnsi="Open Sans Light" w:cs="Open Sans Light"/>
          <w:b w:val="0"/>
          <w:bCs w:val="0"/>
          <w:lang w:eastAsia="it-IT"/>
        </w:rPr>
      </w:pPr>
      <w:r w:rsidRPr="000C7C3A">
        <w:rPr>
          <w:rFonts w:ascii="Open Sans Light" w:eastAsia="Times New Roman" w:hAnsi="Open Sans Light" w:cs="Open Sans Light"/>
          <w:b w:val="0"/>
          <w:bCs w:val="0"/>
          <w:lang w:eastAsia="it-IT"/>
        </w:rPr>
        <w:t xml:space="preserve">Nello svolgimento delle attività oggetto del Contratto, l’Appaltatore deve uniformarsi ai principi e, per quanto compatibili, ai doveri di condotta richiamati nel D.P.R. n. 62/2013 e nel codice di comportamento adottato dalla Stazione Appaltante – Codice Etico ANAS del Gruppo Ferrovie dello Stato Italiane, in vigore presso ANAS e reperibile sul sito istituzionale </w:t>
      </w:r>
      <w:hyperlink r:id="rId12" w:history="1">
        <w:r w:rsidRPr="000C7C3A">
          <w:rPr>
            <w:rStyle w:val="Collegamentoipertestuale"/>
            <w:rFonts w:ascii="Open Sans Light" w:eastAsia="Times New Roman" w:hAnsi="Open Sans Light" w:cs="Open Sans Light"/>
            <w:b w:val="0"/>
            <w:bCs w:val="0"/>
            <w:lang w:eastAsia="it-IT"/>
          </w:rPr>
          <w:t>www.stradeanas.it</w:t>
        </w:r>
      </w:hyperlink>
      <w:r w:rsidRPr="000C7C3A">
        <w:rPr>
          <w:rFonts w:ascii="Open Sans Light" w:eastAsia="Times New Roman" w:hAnsi="Open Sans Light" w:cs="Open Sans Light"/>
          <w:b w:val="0"/>
          <w:bCs w:val="0"/>
          <w:lang w:eastAsia="it-IT"/>
        </w:rPr>
        <w:t>, accedendo all’apposita sezione.</w:t>
      </w:r>
    </w:p>
    <w:p w14:paraId="29065741" w14:textId="71F7A443" w:rsidR="005F1070" w:rsidRPr="000C7C3A" w:rsidRDefault="005F1070" w:rsidP="005F1070">
      <w:pPr>
        <w:widowControl w:val="0"/>
        <w:spacing w:after="120" w:line="240" w:lineRule="auto"/>
        <w:ind w:firstLine="0"/>
        <w:jc w:val="both"/>
        <w:rPr>
          <w:rFonts w:ascii="Open Sans Light" w:eastAsia="Times New Roman" w:hAnsi="Open Sans Light" w:cs="Open Sans Light"/>
          <w:b w:val="0"/>
          <w:bCs w:val="0"/>
          <w:lang w:eastAsia="it-IT"/>
        </w:rPr>
      </w:pPr>
      <w:r w:rsidRPr="000C7C3A">
        <w:rPr>
          <w:rFonts w:ascii="Open Sans Light" w:eastAsia="Times New Roman" w:hAnsi="Open Sans Light" w:cs="Open Sans Light"/>
          <w:b w:val="0"/>
          <w:bCs w:val="0"/>
          <w:lang w:eastAsia="it-IT"/>
        </w:rPr>
        <w:t xml:space="preserve">L’Appaltatore è inoltre consapevole che ANAS ha adottato un modello volontaristico di sottoposizione agli obblighi in materia di anticorruzione e trasparenza, </w:t>
      </w:r>
      <w:proofErr w:type="spellStart"/>
      <w:r w:rsidRPr="000C7C3A">
        <w:rPr>
          <w:rFonts w:ascii="Open Sans Light" w:eastAsia="Times New Roman" w:hAnsi="Open Sans Light" w:cs="Open Sans Light"/>
          <w:b w:val="0"/>
          <w:bCs w:val="0"/>
          <w:lang w:eastAsia="it-IT"/>
        </w:rPr>
        <w:t>ossia</w:t>
      </w:r>
      <w:r w:rsidR="00D77178" w:rsidRPr="00D77178">
        <w:rPr>
          <w:rFonts w:ascii="Open Sans Light" w:eastAsia="Times New Roman" w:hAnsi="Open Sans Light" w:cs="Open Sans Light"/>
          <w:b w:val="0"/>
          <w:bCs w:val="0"/>
          <w:lang w:eastAsia="it-IT"/>
        </w:rPr>
        <w:t>il</w:t>
      </w:r>
      <w:proofErr w:type="spellEnd"/>
      <w:r w:rsidR="00D77178" w:rsidRPr="00D77178">
        <w:rPr>
          <w:rFonts w:ascii="Open Sans Light" w:eastAsia="Times New Roman" w:hAnsi="Open Sans Light" w:cs="Open Sans Light"/>
          <w:b w:val="0"/>
          <w:bCs w:val="0"/>
          <w:lang w:eastAsia="it-IT"/>
        </w:rPr>
        <w:t xml:space="preserve"> Framework Anti-</w:t>
      </w:r>
      <w:proofErr w:type="spellStart"/>
      <w:r w:rsidR="00D77178" w:rsidRPr="00D77178">
        <w:rPr>
          <w:rFonts w:ascii="Open Sans Light" w:eastAsia="Times New Roman" w:hAnsi="Open Sans Light" w:cs="Open Sans Light"/>
          <w:b w:val="0"/>
          <w:bCs w:val="0"/>
          <w:lang w:eastAsia="it-IT"/>
        </w:rPr>
        <w:t>Corruption</w:t>
      </w:r>
      <w:proofErr w:type="spellEnd"/>
      <w:r w:rsidR="00D77178" w:rsidRPr="00D77178">
        <w:rPr>
          <w:rFonts w:ascii="Open Sans Light" w:eastAsia="Times New Roman" w:hAnsi="Open Sans Light" w:cs="Open Sans Light"/>
          <w:b w:val="0"/>
          <w:bCs w:val="0"/>
          <w:lang w:eastAsia="it-IT"/>
        </w:rPr>
        <w:t xml:space="preserve"> del Gruppo Ferrovie dello Stato Italiane Unico Anticorruzione (costituito dal Codice Etico di Gruppo, dalla Policy Anti-</w:t>
      </w:r>
      <w:proofErr w:type="spellStart"/>
      <w:r w:rsidR="00D77178" w:rsidRPr="00D77178">
        <w:rPr>
          <w:rFonts w:ascii="Open Sans Light" w:eastAsia="Times New Roman" w:hAnsi="Open Sans Light" w:cs="Open Sans Light"/>
          <w:b w:val="0"/>
          <w:bCs w:val="0"/>
          <w:lang w:eastAsia="it-IT"/>
        </w:rPr>
        <w:t>Corruption</w:t>
      </w:r>
      <w:proofErr w:type="spellEnd"/>
      <w:r w:rsidR="00D77178" w:rsidRPr="00D77178">
        <w:rPr>
          <w:rFonts w:ascii="Open Sans Light" w:eastAsia="Times New Roman" w:hAnsi="Open Sans Light" w:cs="Open Sans Light"/>
          <w:b w:val="0"/>
          <w:bCs w:val="0"/>
          <w:lang w:eastAsia="it-IT"/>
        </w:rPr>
        <w:t xml:space="preserve"> di </w:t>
      </w:r>
      <w:proofErr w:type="gramStart"/>
      <w:r w:rsidR="00D77178" w:rsidRPr="00D77178">
        <w:rPr>
          <w:rFonts w:ascii="Open Sans Light" w:eastAsia="Times New Roman" w:hAnsi="Open Sans Light" w:cs="Open Sans Light"/>
          <w:b w:val="0"/>
          <w:bCs w:val="0"/>
          <w:lang w:eastAsia="it-IT"/>
        </w:rPr>
        <w:t>Gruppo,  dalle</w:t>
      </w:r>
      <w:proofErr w:type="gramEnd"/>
      <w:r w:rsidR="00D77178" w:rsidRPr="00D77178">
        <w:rPr>
          <w:rFonts w:ascii="Open Sans Light" w:eastAsia="Times New Roman" w:hAnsi="Open Sans Light" w:cs="Open Sans Light"/>
          <w:b w:val="0"/>
          <w:bCs w:val="0"/>
          <w:lang w:eastAsia="it-IT"/>
        </w:rPr>
        <w:t xml:space="preserve"> </w:t>
      </w:r>
      <w:r w:rsidR="00D77178" w:rsidRPr="00D77178">
        <w:rPr>
          <w:rFonts w:ascii="Open Sans Light" w:eastAsia="Times New Roman" w:hAnsi="Open Sans Light" w:cs="Open Sans Light"/>
          <w:b w:val="0"/>
          <w:bCs w:val="0"/>
          <w:lang w:eastAsia="it-IT"/>
        </w:rPr>
        <w:lastRenderedPageBreak/>
        <w:t xml:space="preserve">Linee di indirizzo sulla Politica Anticorruzione, dal Modello di Organizzazione, Gestione e Controllo ex </w:t>
      </w:r>
      <w:proofErr w:type="spellStart"/>
      <w:r w:rsidR="00D77178" w:rsidRPr="00D77178">
        <w:rPr>
          <w:rFonts w:ascii="Open Sans Light" w:eastAsia="Times New Roman" w:hAnsi="Open Sans Light" w:cs="Open Sans Light"/>
          <w:b w:val="0"/>
          <w:bCs w:val="0"/>
          <w:lang w:eastAsia="it-IT"/>
        </w:rPr>
        <w:t>D.Lgs.</w:t>
      </w:r>
      <w:proofErr w:type="spellEnd"/>
      <w:r w:rsidR="00D77178" w:rsidRPr="00D77178">
        <w:rPr>
          <w:rFonts w:ascii="Open Sans Light" w:eastAsia="Times New Roman" w:hAnsi="Open Sans Light" w:cs="Open Sans Light"/>
          <w:b w:val="0"/>
          <w:bCs w:val="0"/>
          <w:lang w:eastAsia="it-IT"/>
        </w:rPr>
        <w:t xml:space="preserve"> n. 231/2001 e dalle Misure integrative di quelle adottate ai sensi del MOG 231</w:t>
      </w:r>
      <w:proofErr w:type="gramStart"/>
      <w:r w:rsidR="00D77178" w:rsidRPr="00D77178">
        <w:rPr>
          <w:rFonts w:ascii="Open Sans Light" w:eastAsia="Times New Roman" w:hAnsi="Open Sans Light" w:cs="Open Sans Light"/>
          <w:b w:val="0"/>
          <w:bCs w:val="0"/>
          <w:lang w:eastAsia="it-IT"/>
        </w:rPr>
        <w:t>)</w:t>
      </w:r>
      <w:r w:rsidR="00D77178">
        <w:rPr>
          <w:rFonts w:ascii="Open Sans Light" w:eastAsia="Times New Roman" w:hAnsi="Open Sans Light" w:cs="Open Sans Light"/>
          <w:b w:val="0"/>
          <w:bCs w:val="0"/>
          <w:lang w:eastAsia="it-IT"/>
        </w:rPr>
        <w:t xml:space="preserve"> </w:t>
      </w:r>
      <w:r w:rsidRPr="000C7C3A">
        <w:rPr>
          <w:rFonts w:ascii="Open Sans Light" w:eastAsia="Times New Roman" w:hAnsi="Open Sans Light" w:cs="Open Sans Light"/>
          <w:b w:val="0"/>
          <w:bCs w:val="0"/>
          <w:lang w:eastAsia="it-IT"/>
        </w:rPr>
        <w:t>,</w:t>
      </w:r>
      <w:proofErr w:type="gramEnd"/>
      <w:r w:rsidRPr="000C7C3A">
        <w:rPr>
          <w:rFonts w:ascii="Open Sans Light" w:eastAsia="Times New Roman" w:hAnsi="Open Sans Light" w:cs="Open Sans Light"/>
          <w:b w:val="0"/>
          <w:bCs w:val="0"/>
          <w:lang w:eastAsia="it-IT"/>
        </w:rPr>
        <w:t xml:space="preserve"> anch’esso consultabile sul sito </w:t>
      </w:r>
      <w:hyperlink r:id="rId13" w:history="1">
        <w:r w:rsidRPr="000C7C3A">
          <w:rPr>
            <w:rStyle w:val="Collegamentoipertestuale"/>
            <w:rFonts w:ascii="Open Sans Light" w:eastAsia="Times New Roman" w:hAnsi="Open Sans Light" w:cs="Open Sans Light"/>
            <w:b w:val="0"/>
            <w:bCs w:val="0"/>
            <w:lang w:eastAsia="it-IT"/>
          </w:rPr>
          <w:t>www.stradeanas.it</w:t>
        </w:r>
      </w:hyperlink>
      <w:r w:rsidRPr="000C7C3A">
        <w:rPr>
          <w:rFonts w:ascii="Open Sans Light" w:eastAsia="Times New Roman" w:hAnsi="Open Sans Light" w:cs="Open Sans Light"/>
          <w:b w:val="0"/>
          <w:bCs w:val="0"/>
          <w:lang w:eastAsia="it-IT"/>
        </w:rPr>
        <w:t>, con l’obiettivo di prevenire i reati, sia in Italia che all’estero, di cui al medesimo Decreto, ivi compresi quelli contro la Pubblica Amministrazione ed i reati societari</w:t>
      </w:r>
      <w:r w:rsidR="00D77178">
        <w:rPr>
          <w:rFonts w:ascii="Open Sans Light" w:eastAsia="Times New Roman" w:hAnsi="Open Sans Light" w:cs="Open Sans Light"/>
          <w:b w:val="0"/>
          <w:bCs w:val="0"/>
          <w:lang w:eastAsia="it-IT"/>
        </w:rPr>
        <w:t>.</w:t>
      </w:r>
    </w:p>
    <w:p w14:paraId="212EB549" w14:textId="120C19EF" w:rsidR="004C5411"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 xml:space="preserve">ART. </w:t>
      </w:r>
      <w:r w:rsidR="00CB05DB" w:rsidRPr="000C7C3A">
        <w:rPr>
          <w:rFonts w:ascii="Open Sans Light" w:eastAsia="Times New Roman" w:hAnsi="Open Sans Light" w:cs="Open Sans Light"/>
          <w:caps/>
          <w:lang w:eastAsia="it-IT"/>
        </w:rPr>
        <w:t>2</w:t>
      </w:r>
      <w:r w:rsidR="00180152" w:rsidRPr="000C7C3A">
        <w:rPr>
          <w:rFonts w:ascii="Open Sans Light" w:eastAsia="Times New Roman" w:hAnsi="Open Sans Light" w:cs="Open Sans Light"/>
          <w:caps/>
          <w:lang w:eastAsia="it-IT"/>
        </w:rPr>
        <w:t>3</w:t>
      </w:r>
      <w:r w:rsidR="003B7A18" w:rsidRPr="000C7C3A">
        <w:rPr>
          <w:rFonts w:ascii="Open Sans Light" w:eastAsia="Times New Roman" w:hAnsi="Open Sans Light" w:cs="Open Sans Light"/>
          <w:caps/>
          <w:lang w:eastAsia="it-IT"/>
        </w:rPr>
        <w:tab/>
      </w:r>
      <w:r w:rsidRPr="000C7C3A">
        <w:rPr>
          <w:rFonts w:ascii="Open Sans Light" w:eastAsia="Times New Roman" w:hAnsi="Open Sans Light" w:cs="Open Sans Light"/>
          <w:caps/>
          <w:lang w:eastAsia="it-IT"/>
        </w:rPr>
        <w:t>TRATTAMENTO DEI DATI PERSONALI</w:t>
      </w:r>
    </w:p>
    <w:p w14:paraId="1298BE19" w14:textId="27EB76EE" w:rsidR="002E6E0A" w:rsidRPr="000C7C3A" w:rsidRDefault="007F7E2D" w:rsidP="002E6E0A">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Le Parti </w:t>
      </w:r>
      <w:r w:rsidR="002E6E0A" w:rsidRPr="000C7C3A">
        <w:rPr>
          <w:rFonts w:ascii="Open Sans Light" w:eastAsia="Calibri" w:hAnsi="Open Sans Light" w:cs="Open Sans Light"/>
          <w:b w:val="0"/>
          <w:bCs w:val="0"/>
          <w:lang w:eastAsia="it-IT"/>
        </w:rPr>
        <w:t>si impegna</w:t>
      </w:r>
      <w:r w:rsidRPr="000C7C3A">
        <w:rPr>
          <w:rFonts w:ascii="Open Sans Light" w:eastAsia="Calibri" w:hAnsi="Open Sans Light" w:cs="Open Sans Light"/>
          <w:b w:val="0"/>
          <w:bCs w:val="0"/>
          <w:lang w:eastAsia="it-IT"/>
        </w:rPr>
        <w:t>no</w:t>
      </w:r>
      <w:r w:rsidR="002E6E0A" w:rsidRPr="000C7C3A">
        <w:rPr>
          <w:rFonts w:ascii="Open Sans Light" w:eastAsia="Calibri" w:hAnsi="Open Sans Light" w:cs="Open Sans Light"/>
          <w:b w:val="0"/>
          <w:bCs w:val="0"/>
          <w:lang w:eastAsia="it-IT"/>
        </w:rPr>
        <w:t xml:space="preserve"> a trattare i dati personali, </w:t>
      </w:r>
      <w:r w:rsidRPr="000C7C3A">
        <w:rPr>
          <w:rFonts w:ascii="Open Sans Light" w:eastAsia="Calibri" w:hAnsi="Open Sans Light" w:cs="Open Sans Light"/>
          <w:b w:val="0"/>
          <w:bCs w:val="0"/>
          <w:lang w:eastAsia="it-IT"/>
        </w:rPr>
        <w:t xml:space="preserve">acquisiti </w:t>
      </w:r>
      <w:r w:rsidR="002E6E0A" w:rsidRPr="000C7C3A">
        <w:rPr>
          <w:rFonts w:ascii="Open Sans Light" w:eastAsia="Calibri" w:hAnsi="Open Sans Light" w:cs="Open Sans Light"/>
          <w:b w:val="0"/>
          <w:bCs w:val="0"/>
          <w:lang w:eastAsia="it-IT"/>
        </w:rPr>
        <w:t xml:space="preserve">nell’ambito e per le finalità connesse alle </w:t>
      </w:r>
      <w:r w:rsidRPr="000C7C3A">
        <w:rPr>
          <w:rFonts w:ascii="Open Sans Light" w:eastAsia="Calibri" w:hAnsi="Open Sans Light" w:cs="Open Sans Light"/>
          <w:b w:val="0"/>
          <w:bCs w:val="0"/>
          <w:lang w:eastAsia="it-IT"/>
        </w:rPr>
        <w:t>all’affidamento e all’esecuzione del contratto</w:t>
      </w:r>
      <w:r w:rsidR="002E6E0A" w:rsidRPr="000C7C3A">
        <w:rPr>
          <w:rFonts w:ascii="Open Sans Light" w:eastAsia="Calibri" w:hAnsi="Open Sans Light" w:cs="Open Sans Light"/>
          <w:b w:val="0"/>
          <w:bCs w:val="0"/>
          <w:lang w:eastAsia="it-IT"/>
        </w:rPr>
        <w:t xml:space="preserve">, nel rispetto dei principi di correttezza, liceità e trasparenza previsti dalla normativa vigente in materia di protezione dei dati personali (Regolamento UE 2016/679 e </w:t>
      </w:r>
      <w:proofErr w:type="spellStart"/>
      <w:r w:rsidR="002E6E0A" w:rsidRPr="000C7C3A">
        <w:rPr>
          <w:rFonts w:ascii="Open Sans Light" w:eastAsia="Calibri" w:hAnsi="Open Sans Light" w:cs="Open Sans Light"/>
          <w:b w:val="0"/>
          <w:bCs w:val="0"/>
          <w:lang w:eastAsia="it-IT"/>
        </w:rPr>
        <w:t>D.Lgs.</w:t>
      </w:r>
      <w:proofErr w:type="spellEnd"/>
      <w:r w:rsidR="002E6E0A" w:rsidRPr="000C7C3A">
        <w:rPr>
          <w:rFonts w:ascii="Open Sans Light" w:eastAsia="Calibri" w:hAnsi="Open Sans Light" w:cs="Open Sans Light"/>
          <w:b w:val="0"/>
          <w:bCs w:val="0"/>
          <w:lang w:eastAsia="it-IT"/>
        </w:rPr>
        <w:t xml:space="preserve"> n. 196/2003 e s.m.i</w:t>
      </w:r>
      <w:r w:rsidRPr="000C7C3A">
        <w:rPr>
          <w:rFonts w:ascii="Open Sans Light" w:eastAsia="Calibri" w:hAnsi="Open Sans Light" w:cs="Open Sans Light"/>
          <w:b w:val="0"/>
          <w:bCs w:val="0"/>
          <w:lang w:eastAsia="it-IT"/>
        </w:rPr>
        <w:t>.</w:t>
      </w:r>
      <w:r w:rsidR="002E6E0A" w:rsidRPr="000C7C3A">
        <w:rPr>
          <w:rFonts w:ascii="Open Sans Light" w:eastAsia="Calibri" w:hAnsi="Open Sans Light" w:cs="Open Sans Light"/>
          <w:b w:val="0"/>
          <w:bCs w:val="0"/>
          <w:lang w:eastAsia="it-IT"/>
        </w:rPr>
        <w:t xml:space="preserve">). </w:t>
      </w:r>
    </w:p>
    <w:p w14:paraId="08C1793C" w14:textId="62E7FCC8" w:rsidR="002E6E0A" w:rsidRPr="000C7C3A" w:rsidRDefault="002E6E0A" w:rsidP="002E6E0A">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In particolare, </w:t>
      </w:r>
      <w:r w:rsidR="0037121C" w:rsidRPr="000C7C3A">
        <w:rPr>
          <w:rFonts w:ascii="Open Sans Light" w:eastAsia="Calibri" w:hAnsi="Open Sans Light" w:cs="Open Sans Light"/>
          <w:b w:val="0"/>
          <w:bCs w:val="0"/>
          <w:lang w:eastAsia="it-IT"/>
        </w:rPr>
        <w:t>le Parti</w:t>
      </w:r>
      <w:r w:rsidRPr="000C7C3A">
        <w:rPr>
          <w:rFonts w:ascii="Open Sans Light" w:eastAsia="Calibri" w:hAnsi="Open Sans Light" w:cs="Open Sans Light"/>
          <w:b w:val="0"/>
          <w:bCs w:val="0"/>
          <w:lang w:eastAsia="it-IT"/>
        </w:rPr>
        <w:t xml:space="preserve"> si impegna</w:t>
      </w:r>
      <w:r w:rsidR="0037121C" w:rsidRPr="000C7C3A">
        <w:rPr>
          <w:rFonts w:ascii="Open Sans Light" w:eastAsia="Calibri" w:hAnsi="Open Sans Light" w:cs="Open Sans Light"/>
          <w:b w:val="0"/>
          <w:bCs w:val="0"/>
          <w:lang w:eastAsia="it-IT"/>
        </w:rPr>
        <w:t>no</w:t>
      </w:r>
      <w:r w:rsidRPr="000C7C3A">
        <w:rPr>
          <w:rFonts w:ascii="Open Sans Light" w:eastAsia="Calibri" w:hAnsi="Open Sans Light" w:cs="Open Sans Light"/>
          <w:b w:val="0"/>
          <w:bCs w:val="0"/>
          <w:lang w:eastAsia="it-IT"/>
        </w:rPr>
        <w:t xml:space="preserve"> a trattare i dati personali nel rispetto del principio di minimizzazione, nonché a garantirne l’integrità e la riservatezza.  </w:t>
      </w:r>
    </w:p>
    <w:p w14:paraId="3D6BD677" w14:textId="50E6DBC1" w:rsidR="0037121C" w:rsidRPr="000C7C3A" w:rsidRDefault="0037121C" w:rsidP="0037121C">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Le Parti si danno atto che la stipula e l’esecuzione del Contratto comportano il trattamento di dati personali di propri dipendenti/collaboratori, trattati da ciascuna Parte per finalità strettamente funzionali all’instaurazione e all’esecuzione del Contratto stesso. A tal riguardo, è fermo l’obbligo di ciascuna delle Parti, in qualità di Titolari autonomi, di fornire l’informativa sul trattamento dei dati personali alle persone fisiche della propria organizzazione e a quelle dell’altra Parte i cui dati siano trattati per le finalità di cui trattasi, e garantire l’esercizio dei diritti degli interessati.</w:t>
      </w:r>
    </w:p>
    <w:p w14:paraId="6D0F55B0" w14:textId="11A09BB0" w:rsidR="0037121C" w:rsidRPr="000C7C3A" w:rsidRDefault="0037121C" w:rsidP="0037121C">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L’obbligo di informativa viene assolto da ANAS mediante pubblicazione nella sezione Privacy del sito istituzionale </w:t>
      </w:r>
      <w:hyperlink r:id="rId14" w:history="1">
        <w:r w:rsidRPr="000C7C3A">
          <w:rPr>
            <w:rStyle w:val="Collegamentoipertestuale"/>
            <w:rFonts w:ascii="Open Sans Light" w:eastAsia="Calibri" w:hAnsi="Open Sans Light" w:cs="Open Sans Light"/>
            <w:b w:val="0"/>
            <w:bCs w:val="0"/>
            <w:lang w:eastAsia="it-IT"/>
          </w:rPr>
          <w:t>www.stradeanas.it</w:t>
        </w:r>
      </w:hyperlink>
      <w:r w:rsidRPr="000C7C3A">
        <w:rPr>
          <w:rFonts w:ascii="Open Sans Light" w:eastAsia="Calibri" w:hAnsi="Open Sans Light" w:cs="Open Sans Light"/>
          <w:b w:val="0"/>
          <w:bCs w:val="0"/>
          <w:lang w:eastAsia="it-IT"/>
        </w:rPr>
        <w:t xml:space="preserve"> e dall’Appaltatore </w:t>
      </w:r>
      <w:r w:rsidR="005F1070" w:rsidRPr="000C7C3A">
        <w:rPr>
          <w:rFonts w:ascii="Open Sans Light" w:eastAsia="Times New Roman" w:hAnsi="Open Sans Light" w:cs="Open Sans Light"/>
          <w:b w:val="0"/>
          <w:bCs w:val="0"/>
          <w:lang w:val="x-none" w:eastAsia="x-none"/>
        </w:rPr>
        <w:t>mediante</w:t>
      </w:r>
      <w:r w:rsidR="005F1070" w:rsidRPr="000C7C3A">
        <w:rPr>
          <w:rFonts w:ascii="Open Sans Light" w:eastAsia="Times New Roman" w:hAnsi="Open Sans Light" w:cs="Open Sans Light"/>
          <w:b w:val="0"/>
          <w:bCs w:val="0"/>
          <w:lang w:eastAsia="x-none"/>
        </w:rPr>
        <w:t xml:space="preserve"> pubblicazione nell’apposita sezione del sito internet aziendale </w:t>
      </w:r>
      <w:r w:rsidRPr="000C7C3A">
        <w:rPr>
          <w:rFonts w:ascii="Open Sans Light" w:eastAsia="Calibri" w:hAnsi="Open Sans Light" w:cs="Open Sans Light"/>
          <w:b w:val="0"/>
          <w:bCs w:val="0"/>
          <w:lang w:eastAsia="it-IT"/>
        </w:rPr>
        <w:t>……………</w:t>
      </w:r>
      <w:proofErr w:type="gramStart"/>
      <w:r w:rsidRPr="000C7C3A">
        <w:rPr>
          <w:rFonts w:ascii="Open Sans Light" w:eastAsia="Calibri" w:hAnsi="Open Sans Light" w:cs="Open Sans Light"/>
          <w:b w:val="0"/>
          <w:bCs w:val="0"/>
          <w:lang w:eastAsia="it-IT"/>
        </w:rPr>
        <w:t>…….</w:t>
      </w:r>
      <w:proofErr w:type="gramEnd"/>
      <w:r w:rsidRPr="000C7C3A">
        <w:rPr>
          <w:rFonts w:ascii="Open Sans Light" w:eastAsia="Calibri" w:hAnsi="Open Sans Light" w:cs="Open Sans Light"/>
          <w:b w:val="0"/>
          <w:bCs w:val="0"/>
          <w:lang w:eastAsia="it-IT"/>
        </w:rPr>
        <w:t xml:space="preserve">. </w:t>
      </w:r>
      <w:r w:rsidR="005F1070" w:rsidRPr="000C7C3A">
        <w:rPr>
          <w:rFonts w:ascii="Open Sans Light" w:eastAsia="Times New Roman" w:hAnsi="Open Sans Light" w:cs="Open Sans Light"/>
          <w:b w:val="0"/>
          <w:bCs w:val="0"/>
          <w:i/>
          <w:lang w:eastAsia="x-none"/>
        </w:rPr>
        <w:t xml:space="preserve">(indicare la sezione del proprio sito web ove è pubblicata </w:t>
      </w:r>
      <w:r w:rsidR="005F1070" w:rsidRPr="000C7C3A">
        <w:rPr>
          <w:rFonts w:ascii="Open Sans Light" w:eastAsia="Times New Roman" w:hAnsi="Open Sans Light" w:cs="Open Sans Light"/>
          <w:b w:val="0"/>
          <w:bCs w:val="0"/>
          <w:i/>
          <w:lang w:val="x-none" w:eastAsia="x-none"/>
        </w:rPr>
        <w:t>l’informativa agli interessati</w:t>
      </w:r>
      <w:r w:rsidR="005F1070" w:rsidRPr="000C7C3A">
        <w:rPr>
          <w:rFonts w:ascii="Open Sans Light" w:eastAsia="Times New Roman" w:hAnsi="Open Sans Light" w:cs="Open Sans Light"/>
          <w:b w:val="0"/>
          <w:bCs w:val="0"/>
          <w:i/>
          <w:lang w:eastAsia="x-none"/>
        </w:rPr>
        <w:t>)</w:t>
      </w:r>
      <w:r w:rsidR="005F1070" w:rsidRPr="000C7C3A">
        <w:rPr>
          <w:rFonts w:ascii="Open Sans Light" w:eastAsia="Times New Roman" w:hAnsi="Open Sans Light" w:cs="Open Sans Light"/>
          <w:b w:val="0"/>
          <w:bCs w:val="0"/>
          <w:i/>
          <w:lang w:val="x-none" w:eastAsia="x-none"/>
        </w:rPr>
        <w:t>.</w:t>
      </w:r>
    </w:p>
    <w:p w14:paraId="2A1F1086" w14:textId="1E4FF66B" w:rsidR="0037121C" w:rsidRPr="000C7C3A" w:rsidRDefault="0037121C" w:rsidP="0037121C">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Ciascuna Parte risponde delle contestazioni, azioni o pretese avanzate da parte degli interessati e/o di qualsiasi altro soggetto e/o Autorità in merito alla inosservanza alla normativa vigente in materia di protezione dei dati personali (Regolamento UE 2016/679 e </w:t>
      </w:r>
      <w:proofErr w:type="spellStart"/>
      <w:r w:rsidRPr="000C7C3A">
        <w:rPr>
          <w:rFonts w:ascii="Open Sans Light" w:eastAsia="Calibri" w:hAnsi="Open Sans Light" w:cs="Open Sans Light"/>
          <w:b w:val="0"/>
          <w:bCs w:val="0"/>
          <w:lang w:eastAsia="it-IT"/>
        </w:rPr>
        <w:t>D.Lgs.</w:t>
      </w:r>
      <w:proofErr w:type="spellEnd"/>
      <w:r w:rsidRPr="000C7C3A">
        <w:rPr>
          <w:rFonts w:ascii="Open Sans Light" w:eastAsia="Calibri" w:hAnsi="Open Sans Light" w:cs="Open Sans Light"/>
          <w:b w:val="0"/>
          <w:bCs w:val="0"/>
          <w:lang w:eastAsia="it-IT"/>
        </w:rPr>
        <w:t xml:space="preserve"> n. 196/2003 e s.m.i.), ad essa ascrivibili.</w:t>
      </w:r>
    </w:p>
    <w:p w14:paraId="001D65B3" w14:textId="46B96E77" w:rsidR="00180152" w:rsidRPr="000C7C3A" w:rsidRDefault="004C5411" w:rsidP="00BC25A0">
      <w:pPr>
        <w:keepNext/>
        <w:spacing w:before="240" w:after="120" w:line="240" w:lineRule="auto"/>
        <w:ind w:firstLine="0"/>
        <w:outlineLvl w:val="1"/>
        <w:rPr>
          <w:rFonts w:ascii="Open Sans Light" w:eastAsia="Times New Roman" w:hAnsi="Open Sans Light" w:cs="Open Sans Light"/>
          <w:caps/>
          <w:lang w:eastAsia="it-IT"/>
        </w:rPr>
      </w:pPr>
      <w:bookmarkStart w:id="20" w:name="_Hlk130974905"/>
      <w:r w:rsidRPr="000C7C3A">
        <w:rPr>
          <w:rFonts w:ascii="Open Sans Light" w:eastAsia="Times New Roman" w:hAnsi="Open Sans Light" w:cs="Open Sans Light"/>
          <w:caps/>
          <w:lang w:eastAsia="it-IT"/>
        </w:rPr>
        <w:t xml:space="preserve">ART. </w:t>
      </w:r>
      <w:r w:rsidR="002F61D6" w:rsidRPr="000C7C3A">
        <w:rPr>
          <w:rFonts w:ascii="Open Sans Light" w:eastAsia="Times New Roman" w:hAnsi="Open Sans Light" w:cs="Open Sans Light"/>
          <w:caps/>
          <w:lang w:eastAsia="it-IT"/>
        </w:rPr>
        <w:t>2</w:t>
      </w:r>
      <w:r w:rsidR="00180152" w:rsidRPr="000C7C3A">
        <w:rPr>
          <w:rFonts w:ascii="Open Sans Light" w:eastAsia="Times New Roman" w:hAnsi="Open Sans Light" w:cs="Open Sans Light"/>
          <w:caps/>
          <w:lang w:eastAsia="it-IT"/>
        </w:rPr>
        <w:t xml:space="preserve">4 </w:t>
      </w:r>
      <w:r w:rsidR="009A15AB" w:rsidRPr="000C7C3A">
        <w:rPr>
          <w:rFonts w:ascii="Open Sans Light" w:eastAsia="Times New Roman" w:hAnsi="Open Sans Light" w:cs="Open Sans Light"/>
          <w:caps/>
          <w:lang w:eastAsia="it-IT"/>
        </w:rPr>
        <w:t>TITOLARI AUTONOMI</w:t>
      </w:r>
    </w:p>
    <w:p w14:paraId="452DFF97" w14:textId="77777777" w:rsidR="009A15AB" w:rsidRPr="000C7C3A" w:rsidRDefault="009A15AB" w:rsidP="006051F6">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L’esecuzione del presente Contratto comporta il trattamento di dati personali in maniera autonoma da parte di Anas S.p.A. e del Contraente che si configurano, ai sensi dell’articolo 4 del Regolamento UE 2016/679, Titolari autonomi dei trattamenti effettuati. </w:t>
      </w:r>
    </w:p>
    <w:p w14:paraId="10B3299C" w14:textId="77777777" w:rsidR="009A15AB" w:rsidRPr="000C7C3A" w:rsidRDefault="009A15AB" w:rsidP="006051F6">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Le Parti si danno reciprocamente atto di conoscere ed applicare, nell’ambito delle proprie organizzazioni, la normativa vigente in materia di protezione dei dati personali. </w:t>
      </w:r>
    </w:p>
    <w:p w14:paraId="445012C6" w14:textId="77777777" w:rsidR="009A15AB" w:rsidRPr="000C7C3A" w:rsidRDefault="009A15AB" w:rsidP="006051F6">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In particolare, le Parti si impegnano: </w:t>
      </w:r>
    </w:p>
    <w:p w14:paraId="4EED0C3F" w14:textId="0685BA3A" w:rsidR="009A15AB" w:rsidRPr="000C7C3A" w:rsidRDefault="009A15AB" w:rsidP="00F270EB">
      <w:pPr>
        <w:pStyle w:val="Paragrafoelenco"/>
        <w:widowControl w:val="0"/>
        <w:numPr>
          <w:ilvl w:val="0"/>
          <w:numId w:val="38"/>
        </w:numPr>
        <w:spacing w:after="120"/>
        <w:ind w:left="714" w:hanging="357"/>
        <w:contextualSpacing w:val="0"/>
        <w:rPr>
          <w:rFonts w:eastAsia="Calibri"/>
          <w:sz w:val="18"/>
          <w:szCs w:val="18"/>
        </w:rPr>
      </w:pPr>
      <w:r w:rsidRPr="000C7C3A">
        <w:rPr>
          <w:rFonts w:eastAsia="Calibri"/>
          <w:sz w:val="18"/>
          <w:szCs w:val="18"/>
        </w:rPr>
        <w:t>ad una verifica puntuale di conformità dei trattamenti effettuati alla disciplina vigente in</w:t>
      </w:r>
      <w:r w:rsidR="00F270EB" w:rsidRPr="000C7C3A">
        <w:rPr>
          <w:rFonts w:eastAsia="Calibri"/>
          <w:sz w:val="18"/>
          <w:szCs w:val="18"/>
        </w:rPr>
        <w:t xml:space="preserve"> </w:t>
      </w:r>
      <w:r w:rsidRPr="000C7C3A">
        <w:rPr>
          <w:rFonts w:eastAsia="Calibri"/>
          <w:sz w:val="18"/>
          <w:szCs w:val="18"/>
        </w:rPr>
        <w:t>materia di protezione dei dati personali;</w:t>
      </w:r>
    </w:p>
    <w:p w14:paraId="76FBB050" w14:textId="2BCE009F" w:rsidR="009A15AB" w:rsidRPr="000C7C3A" w:rsidRDefault="009A15AB" w:rsidP="00F270EB">
      <w:pPr>
        <w:pStyle w:val="Paragrafoelenco"/>
        <w:widowControl w:val="0"/>
        <w:numPr>
          <w:ilvl w:val="0"/>
          <w:numId w:val="38"/>
        </w:numPr>
        <w:spacing w:after="120"/>
        <w:ind w:left="714" w:hanging="357"/>
        <w:contextualSpacing w:val="0"/>
        <w:rPr>
          <w:rFonts w:eastAsia="Calibri"/>
          <w:sz w:val="18"/>
          <w:szCs w:val="18"/>
        </w:rPr>
      </w:pPr>
      <w:r w:rsidRPr="000C7C3A">
        <w:rPr>
          <w:rFonts w:eastAsia="Calibri"/>
          <w:sz w:val="18"/>
          <w:szCs w:val="18"/>
        </w:rPr>
        <w:t>alla cooperazione reciproca nel caso in cui una di esse risulti destinataria di richieste di esercizio dei diritti degli interessati previsti dagli articoli 12 e ss. del Regolamento UE 2016/679, ovvero di richieste delle Autorità di Controllo che riguardino ambiti di trattamento di competenza dell’altra parte;</w:t>
      </w:r>
    </w:p>
    <w:p w14:paraId="3C87B2CC" w14:textId="77777777" w:rsidR="006051F6" w:rsidRPr="000C7C3A" w:rsidRDefault="009A15AB" w:rsidP="00F270EB">
      <w:pPr>
        <w:pStyle w:val="Paragrafoelenco"/>
        <w:widowControl w:val="0"/>
        <w:numPr>
          <w:ilvl w:val="0"/>
          <w:numId w:val="38"/>
        </w:numPr>
        <w:spacing w:after="120"/>
        <w:ind w:left="714" w:hanging="357"/>
        <w:contextualSpacing w:val="0"/>
        <w:rPr>
          <w:rFonts w:eastAsia="Calibri"/>
          <w:sz w:val="18"/>
          <w:szCs w:val="18"/>
        </w:rPr>
      </w:pPr>
      <w:r w:rsidRPr="000C7C3A">
        <w:rPr>
          <w:rFonts w:eastAsia="Calibri"/>
          <w:sz w:val="18"/>
          <w:szCs w:val="18"/>
        </w:rPr>
        <w:t>ad applicare misure di sicurezza adeguate a proteggere i dati personali trattati dai rischi di distruzione, perdita anche accidentale, accesso, modifica non autorizzata, trattamento non consentito o non conforme alle finalità della raccolta;</w:t>
      </w:r>
    </w:p>
    <w:p w14:paraId="24C6E615" w14:textId="3D27D79F" w:rsidR="00180152" w:rsidRPr="000C7C3A" w:rsidRDefault="009A15AB" w:rsidP="00F270EB">
      <w:pPr>
        <w:pStyle w:val="Paragrafoelenco"/>
        <w:widowControl w:val="0"/>
        <w:numPr>
          <w:ilvl w:val="0"/>
          <w:numId w:val="38"/>
        </w:numPr>
        <w:spacing w:after="120"/>
        <w:ind w:left="714" w:hanging="357"/>
        <w:contextualSpacing w:val="0"/>
        <w:rPr>
          <w:rFonts w:eastAsia="Calibri"/>
          <w:sz w:val="18"/>
          <w:szCs w:val="18"/>
        </w:rPr>
      </w:pPr>
      <w:r w:rsidRPr="000C7C3A">
        <w:rPr>
          <w:rFonts w:eastAsia="Calibri"/>
          <w:sz w:val="18"/>
          <w:szCs w:val="18"/>
        </w:rPr>
        <w:t xml:space="preserve">ad informarsi reciprocamente rispetto ad ogni potenziale violazione di dati personali (Data </w:t>
      </w:r>
      <w:proofErr w:type="spellStart"/>
      <w:r w:rsidRPr="000C7C3A">
        <w:rPr>
          <w:rFonts w:eastAsia="Calibri"/>
          <w:sz w:val="18"/>
          <w:szCs w:val="18"/>
        </w:rPr>
        <w:t>Breach</w:t>
      </w:r>
      <w:proofErr w:type="spellEnd"/>
      <w:r w:rsidRPr="000C7C3A">
        <w:rPr>
          <w:rFonts w:eastAsia="Calibri"/>
          <w:sz w:val="18"/>
          <w:szCs w:val="18"/>
        </w:rPr>
        <w:t xml:space="preserve">) che possa in qualsiasi modo interessare l’altra Parte, procedendo senza ritardo alla notifica della violazione di dati personali all’Autorità di Controllo, nei casi in cui il Titolare, ai sensi dell’articolo 33 del Regolamento </w:t>
      </w:r>
      <w:r w:rsidRPr="000C7C3A">
        <w:rPr>
          <w:rFonts w:eastAsia="Calibri"/>
          <w:sz w:val="18"/>
          <w:szCs w:val="18"/>
        </w:rPr>
        <w:lastRenderedPageBreak/>
        <w:t>UE 2016/679, sia tenuto ad effettuare tale notifica.</w:t>
      </w:r>
    </w:p>
    <w:bookmarkEnd w:id="20"/>
    <w:p w14:paraId="66598641" w14:textId="21D53567" w:rsidR="005F1070" w:rsidRPr="000C7C3A" w:rsidRDefault="005F1070" w:rsidP="005F1070">
      <w:pPr>
        <w:keepNext/>
        <w:spacing w:before="240" w:after="120" w:line="240" w:lineRule="auto"/>
        <w:ind w:firstLine="0"/>
        <w:outlineLvl w:val="1"/>
        <w:rPr>
          <w:rFonts w:ascii="Open Sans Light" w:eastAsia="Times New Roman" w:hAnsi="Open Sans Light" w:cs="Open Sans Light"/>
          <w:caps/>
          <w:lang w:eastAsia="it-IT"/>
        </w:rPr>
      </w:pPr>
      <w:r w:rsidRPr="000C7C3A">
        <w:rPr>
          <w:rFonts w:ascii="Open Sans Light" w:eastAsia="Times New Roman" w:hAnsi="Open Sans Light" w:cs="Open Sans Light"/>
          <w:caps/>
          <w:lang w:eastAsia="it-IT"/>
        </w:rPr>
        <w:t>ART. 25</w:t>
      </w:r>
      <w:r w:rsidR="00E86339" w:rsidRPr="000C7C3A">
        <w:rPr>
          <w:rFonts w:ascii="Open Sans Light" w:eastAsia="Times New Roman" w:hAnsi="Open Sans Light" w:cs="Open Sans Light"/>
          <w:caps/>
          <w:lang w:eastAsia="it-IT"/>
        </w:rPr>
        <w:t xml:space="preserve"> </w:t>
      </w:r>
      <w:r w:rsidRPr="000C7C3A">
        <w:rPr>
          <w:rFonts w:ascii="Open Sans Light" w:eastAsia="Times New Roman" w:hAnsi="Open Sans Light" w:cs="Open Sans Light"/>
          <w:caps/>
          <w:lang w:eastAsia="it-IT"/>
        </w:rPr>
        <w:t xml:space="preserve">SANZIONI UE INERENTI AL CONFLITTO IN UCRAINA </w:t>
      </w:r>
    </w:p>
    <w:p w14:paraId="13805EEE" w14:textId="77777777" w:rsidR="005F1070" w:rsidRPr="000C7C3A" w:rsidRDefault="005F1070" w:rsidP="005F1070">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Come noto, nell’ambito dell’escalation di ostilità sul territorio ucraino, diversi Paesi hanno adottato misure restrittive nei confronti della Federazione Russa, della Bielorussia e delle regioni dell’Ucraina controllate da autoproclamate repubbliche indipendenti.</w:t>
      </w:r>
    </w:p>
    <w:p w14:paraId="3EC698D8" w14:textId="77777777" w:rsidR="005F1070" w:rsidRPr="000C7C3A" w:rsidRDefault="005F1070" w:rsidP="005F1070">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In particolare, da parte dell’Unione Europea sono stati adottati Regolamenti recanti misure restrittive nei confronti di tali Paesi e territori, incluse limitazioni e/o divieti relativi a determinati flussi commerciali import/export.</w:t>
      </w:r>
    </w:p>
    <w:p w14:paraId="63E25BC7" w14:textId="1E4ACCFB" w:rsidR="005F1070" w:rsidRPr="000C7C3A" w:rsidRDefault="005F1070" w:rsidP="005F1070">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In virtù della diretta applicazione sul territorio dell’Unione Europea di tali Regolamenti, corre l’obbligo in capo all’Appaltatore, ai sensi del presente </w:t>
      </w:r>
      <w:r w:rsidR="003C34C5" w:rsidRPr="000C7C3A">
        <w:rPr>
          <w:rFonts w:ascii="Open Sans Light" w:eastAsia="Calibri" w:hAnsi="Open Sans Light" w:cs="Open Sans Light"/>
          <w:b w:val="0"/>
          <w:bCs w:val="0"/>
          <w:lang w:eastAsia="it-IT"/>
        </w:rPr>
        <w:t>Contratto</w:t>
      </w:r>
      <w:r w:rsidRPr="000C7C3A">
        <w:rPr>
          <w:rFonts w:ascii="Open Sans Light" w:eastAsia="Calibri" w:hAnsi="Open Sans Light" w:cs="Open Sans Light"/>
          <w:b w:val="0"/>
          <w:bCs w:val="0"/>
          <w:lang w:eastAsia="it-IT"/>
        </w:rPr>
        <w:t>, di ottemperare a tutte le disposizioni legislative ed osservare tutti i regolamenti e le norme tempo per tempo vigenti.</w:t>
      </w:r>
    </w:p>
    <w:p w14:paraId="501BE81D" w14:textId="77777777" w:rsidR="005F1070" w:rsidRPr="000C7C3A" w:rsidRDefault="005F1070" w:rsidP="005F1070">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In ragione di quanto precede si richiama, in particolare e a titolo non esaustivo, l’attenzione sui divieti recati:</w:t>
      </w:r>
    </w:p>
    <w:p w14:paraId="0E5E1233" w14:textId="77777777" w:rsidR="005F1070" w:rsidRPr="000C7C3A" w:rsidRDefault="005F1070" w:rsidP="007E4425">
      <w:pPr>
        <w:pStyle w:val="Paragrafoelenco"/>
        <w:widowControl w:val="0"/>
        <w:numPr>
          <w:ilvl w:val="0"/>
          <w:numId w:val="35"/>
        </w:numPr>
        <w:spacing w:after="120"/>
        <w:ind w:left="426" w:hanging="284"/>
        <w:contextualSpacing w:val="0"/>
        <w:rPr>
          <w:rFonts w:eastAsia="Calibri"/>
          <w:sz w:val="18"/>
          <w:szCs w:val="18"/>
        </w:rPr>
      </w:pPr>
      <w:r w:rsidRPr="000C7C3A">
        <w:rPr>
          <w:rFonts w:eastAsia="Calibri"/>
          <w:sz w:val="18"/>
          <w:szCs w:val="18"/>
        </w:rPr>
        <w:t>dal Regolamento n. 833/2014 del Consiglio del 31 luglio 2014, come modificato dal Regolamento (UE) 2022/428 del Consiglio del 15 marzo 2022, nonché dal Regolamento (UE) 2022/576 del Consiglio dell’8 aprile 2022)</w:t>
      </w:r>
    </w:p>
    <w:p w14:paraId="0D92DEA9" w14:textId="659250FC" w:rsidR="005F1070" w:rsidRPr="000C7C3A" w:rsidRDefault="005F1070" w:rsidP="007E4425">
      <w:pPr>
        <w:pStyle w:val="Paragrafoelenco"/>
        <w:widowControl w:val="0"/>
        <w:numPr>
          <w:ilvl w:val="0"/>
          <w:numId w:val="36"/>
        </w:numPr>
        <w:spacing w:after="120"/>
        <w:ind w:left="851" w:hanging="284"/>
        <w:contextualSpacing w:val="0"/>
        <w:rPr>
          <w:rFonts w:eastAsia="Calibri"/>
          <w:sz w:val="18"/>
          <w:szCs w:val="18"/>
        </w:rPr>
      </w:pPr>
      <w:r w:rsidRPr="000C7C3A">
        <w:rPr>
          <w:rFonts w:eastAsia="Calibri"/>
          <w:sz w:val="18"/>
          <w:szCs w:val="18"/>
        </w:rPr>
        <w:t>in ordine all’acquisto, importazione o trasferimento nell'Unione, direttamente o indirettamente, di una serie di beni ivi individuati, se originari della Russia o esportati dalla Russia ai sensi degli artt. 3-octies e 3-decies e degli Allegati XXI e XVII del citato Regolamento 2014/833;</w:t>
      </w:r>
    </w:p>
    <w:p w14:paraId="6D4BB35B" w14:textId="77777777" w:rsidR="005F1070" w:rsidRPr="000C7C3A" w:rsidRDefault="005F1070" w:rsidP="007E4425">
      <w:pPr>
        <w:pStyle w:val="Paragrafoelenco"/>
        <w:widowControl w:val="0"/>
        <w:numPr>
          <w:ilvl w:val="0"/>
          <w:numId w:val="36"/>
        </w:numPr>
        <w:spacing w:after="120"/>
        <w:ind w:left="851" w:hanging="284"/>
        <w:contextualSpacing w:val="0"/>
        <w:rPr>
          <w:rFonts w:eastAsia="Calibri"/>
          <w:b/>
          <w:bCs/>
          <w:sz w:val="18"/>
          <w:szCs w:val="18"/>
        </w:rPr>
      </w:pPr>
      <w:r w:rsidRPr="000C7C3A">
        <w:rPr>
          <w:rFonts w:eastAsia="Calibri"/>
          <w:sz w:val="18"/>
          <w:szCs w:val="18"/>
        </w:rPr>
        <w:t>in ordine alla conclusione e/o prosecuzione dei rapporti contrattuali con “soggetti russi” ai sensi dell’art. 5-duodecies del citato Regolamento n. 833/2014, in veste di subappaltatori, fornitori o di soggetti sulle cui capacità si fa affidamento ai sensi delle direttive sugli appalti pubblici, ove il valore di tali rapporti superi il 10% del valore del contratto;</w:t>
      </w:r>
    </w:p>
    <w:p w14:paraId="75FCBFD0" w14:textId="48FB572A" w:rsidR="005F1070" w:rsidRPr="000C7C3A" w:rsidRDefault="005F1070" w:rsidP="007E4425">
      <w:pPr>
        <w:pStyle w:val="Paragrafoelenco"/>
        <w:widowControl w:val="0"/>
        <w:numPr>
          <w:ilvl w:val="0"/>
          <w:numId w:val="35"/>
        </w:numPr>
        <w:spacing w:after="120"/>
        <w:ind w:left="426" w:hanging="284"/>
        <w:contextualSpacing w:val="0"/>
        <w:rPr>
          <w:rFonts w:eastAsia="Calibri"/>
          <w:sz w:val="18"/>
          <w:szCs w:val="18"/>
        </w:rPr>
      </w:pPr>
      <w:r w:rsidRPr="000C7C3A">
        <w:rPr>
          <w:rFonts w:eastAsia="Calibri"/>
          <w:sz w:val="18"/>
          <w:szCs w:val="18"/>
        </w:rPr>
        <w:t>dal Regolamento (CE) n. 765/2006 del Consiglio del 18 maggio 2006 (come modificato dal Regolamento (UE) 2022/355 del Consiglio del 2 marzo 2022), in ordine all’acquisto, importazione o trasferimento nell'Unione, direttamente o indirettamente, di una serie di beni ivi individuati, se originari della Bielorussia o esportati dalla Bielorussia.</w:t>
      </w:r>
    </w:p>
    <w:p w14:paraId="4CDDE086" w14:textId="190101C8" w:rsidR="005F1070" w:rsidRPr="000C7C3A" w:rsidRDefault="005F1070" w:rsidP="005F1070">
      <w:pPr>
        <w:widowControl w:val="0"/>
        <w:spacing w:after="120" w:line="240" w:lineRule="auto"/>
        <w:ind w:firstLine="0"/>
        <w:jc w:val="both"/>
        <w:rPr>
          <w:rFonts w:ascii="Open Sans Light" w:eastAsia="Calibri" w:hAnsi="Open Sans Light" w:cs="Open Sans Light"/>
          <w:b w:val="0"/>
          <w:bCs w:val="0"/>
          <w:lang w:eastAsia="it-IT"/>
        </w:rPr>
      </w:pPr>
      <w:r w:rsidRPr="000C7C3A">
        <w:rPr>
          <w:rFonts w:ascii="Open Sans Light" w:eastAsia="Calibri" w:hAnsi="Open Sans Light" w:cs="Open Sans Light"/>
          <w:b w:val="0"/>
          <w:bCs w:val="0"/>
          <w:lang w:eastAsia="it-IT"/>
        </w:rPr>
        <w:t xml:space="preserve">Si richiama, pertanto, l’obbligo di garantire la piena e puntuale osservanza della normativa comunitaria sopra citata e delle ulteriori disposizioni normative che, in tema di “misure restrittive”, dovessero essere emanate nel corso di esecuzione </w:t>
      </w:r>
      <w:r w:rsidR="003C34C5" w:rsidRPr="000C7C3A">
        <w:rPr>
          <w:rFonts w:ascii="Open Sans Light" w:eastAsia="Calibri" w:hAnsi="Open Sans Light" w:cs="Open Sans Light"/>
          <w:b w:val="0"/>
          <w:bCs w:val="0"/>
          <w:lang w:eastAsia="it-IT"/>
        </w:rPr>
        <w:t>del Contratto</w:t>
      </w:r>
      <w:r w:rsidRPr="000C7C3A">
        <w:rPr>
          <w:rFonts w:ascii="Open Sans Light" w:eastAsia="Calibri" w:hAnsi="Open Sans Light" w:cs="Open Sans Light"/>
          <w:b w:val="0"/>
          <w:bCs w:val="0"/>
          <w:lang w:eastAsia="it-IT"/>
        </w:rPr>
        <w:t>, nel rispetto delle tempistiche di applicazione specifiche dettate dalla richiamata normativa per i contratti in corso di esecuzione e fermo restando che, in caso di violazioni delle predette disposizioni, la Stazione Appaltante si riserva la facoltà di risolvere il rapporto contrattuale in essere per inadempimento ai sensi di legge e di contratto.</w:t>
      </w:r>
    </w:p>
    <w:p w14:paraId="098F14A9" w14:textId="0214390A" w:rsidR="009505B1" w:rsidRPr="000C7C3A" w:rsidRDefault="009505B1" w:rsidP="00644494">
      <w:pPr>
        <w:spacing w:after="120" w:line="240" w:lineRule="auto"/>
        <w:ind w:firstLine="0"/>
        <w:jc w:val="both"/>
        <w:rPr>
          <w:rFonts w:ascii="Open Sans Light" w:hAnsi="Open Sans Light" w:cs="Open Sans Light"/>
          <w:b w:val="0"/>
        </w:rPr>
      </w:pPr>
    </w:p>
    <w:p w14:paraId="7ACBEBFB" w14:textId="77777777" w:rsidR="00814F58" w:rsidRPr="000C7C3A" w:rsidRDefault="00814F58" w:rsidP="007419D0">
      <w:pPr>
        <w:spacing w:after="120" w:line="240" w:lineRule="auto"/>
        <w:ind w:left="567" w:firstLine="0"/>
        <w:jc w:val="both"/>
        <w:rPr>
          <w:rFonts w:ascii="Open Sans Light" w:hAnsi="Open Sans Light" w:cs="Open Sans Light"/>
        </w:rPr>
      </w:pPr>
      <w:r w:rsidRPr="000C7C3A">
        <w:rPr>
          <w:rFonts w:ascii="Open Sans Light" w:hAnsi="Open Sans Light" w:cs="Open Sans Light"/>
        </w:rPr>
        <w:t>L’Appaltatore</w:t>
      </w:r>
      <w:r w:rsidRPr="000C7C3A">
        <w:rPr>
          <w:rFonts w:ascii="Open Sans Light" w:hAnsi="Open Sans Light" w:cs="Open Sans Light"/>
        </w:rPr>
        <w:tab/>
      </w:r>
      <w:r w:rsidRPr="000C7C3A">
        <w:rPr>
          <w:rFonts w:ascii="Open Sans Light" w:hAnsi="Open Sans Light" w:cs="Open Sans Light"/>
        </w:rPr>
        <w:tab/>
      </w:r>
      <w:r w:rsidRPr="000C7C3A">
        <w:rPr>
          <w:rFonts w:ascii="Open Sans Light" w:hAnsi="Open Sans Light" w:cs="Open Sans Light"/>
        </w:rPr>
        <w:tab/>
      </w:r>
      <w:r w:rsidRPr="000C7C3A">
        <w:rPr>
          <w:rFonts w:ascii="Open Sans Light" w:hAnsi="Open Sans Light" w:cs="Open Sans Light"/>
        </w:rPr>
        <w:tab/>
      </w:r>
      <w:r w:rsidRPr="000C7C3A">
        <w:rPr>
          <w:rFonts w:ascii="Open Sans Light" w:hAnsi="Open Sans Light" w:cs="Open Sans Light"/>
        </w:rPr>
        <w:tab/>
      </w:r>
      <w:r w:rsidRPr="000C7C3A">
        <w:rPr>
          <w:rFonts w:ascii="Open Sans Light" w:hAnsi="Open Sans Light" w:cs="Open Sans Light"/>
        </w:rPr>
        <w:tab/>
        <w:t>ANAS S.p.A.</w:t>
      </w:r>
    </w:p>
    <w:p w14:paraId="7C28E6BA" w14:textId="426CA184" w:rsidR="00814F58" w:rsidRPr="000C7C3A" w:rsidRDefault="00814F58" w:rsidP="00814F58">
      <w:pPr>
        <w:spacing w:after="120" w:line="240" w:lineRule="auto"/>
        <w:ind w:firstLine="0"/>
        <w:jc w:val="both"/>
        <w:rPr>
          <w:rFonts w:ascii="Open Sans Light" w:hAnsi="Open Sans Light" w:cs="Open Sans Light"/>
        </w:rPr>
      </w:pPr>
      <w:r w:rsidRPr="000C7C3A">
        <w:rPr>
          <w:rFonts w:ascii="Open Sans Light" w:hAnsi="Open Sans Light" w:cs="Open Sans Light"/>
        </w:rPr>
        <w:t>_________________________________</w:t>
      </w:r>
      <w:r w:rsidRPr="000C7C3A">
        <w:rPr>
          <w:rFonts w:ascii="Open Sans Light" w:hAnsi="Open Sans Light" w:cs="Open Sans Light"/>
        </w:rPr>
        <w:tab/>
      </w:r>
      <w:r w:rsidRPr="000C7C3A">
        <w:rPr>
          <w:rFonts w:ascii="Open Sans Light" w:hAnsi="Open Sans Light" w:cs="Open Sans Light"/>
        </w:rPr>
        <w:tab/>
      </w:r>
      <w:r w:rsidRPr="000C7C3A">
        <w:rPr>
          <w:rFonts w:ascii="Open Sans Light" w:hAnsi="Open Sans Light" w:cs="Open Sans Light"/>
        </w:rPr>
        <w:tab/>
      </w:r>
      <w:r w:rsidRPr="000C7C3A">
        <w:rPr>
          <w:rFonts w:ascii="Open Sans Light" w:hAnsi="Open Sans Light" w:cs="Open Sans Light"/>
        </w:rPr>
        <w:tab/>
        <w:t>____________________________</w:t>
      </w:r>
      <w:r w:rsidR="007419D0">
        <w:rPr>
          <w:rFonts w:ascii="Open Sans Light" w:hAnsi="Open Sans Light" w:cs="Open Sans Light"/>
        </w:rPr>
        <w:t>__</w:t>
      </w:r>
    </w:p>
    <w:p w14:paraId="7A82192D" w14:textId="77777777" w:rsidR="00814F58" w:rsidRPr="000C7C3A" w:rsidRDefault="00814F58" w:rsidP="00814F58">
      <w:pPr>
        <w:spacing w:after="120" w:line="240" w:lineRule="auto"/>
        <w:ind w:firstLine="0"/>
        <w:jc w:val="both"/>
        <w:rPr>
          <w:rFonts w:ascii="Open Sans Light" w:hAnsi="Open Sans Light" w:cs="Open Sans Light"/>
          <w:b w:val="0"/>
        </w:rPr>
      </w:pPr>
    </w:p>
    <w:p w14:paraId="6C0CC7A2" w14:textId="77777777" w:rsidR="00814F58" w:rsidRPr="000C7C3A" w:rsidRDefault="00814F58" w:rsidP="00814F58">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APPROVAZIONE SPECIFICA</w:t>
      </w:r>
    </w:p>
    <w:p w14:paraId="41538E75" w14:textId="5C673E23" w:rsidR="00814F58" w:rsidRPr="000C7C3A" w:rsidRDefault="00814F58" w:rsidP="00814F58">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 xml:space="preserve">Si approvano specificamente le clausole contenute nei seguenti articoli: Art. 4 Importo dell’affidamento e invariabilità del corrispettivo; </w:t>
      </w:r>
      <w:r w:rsidR="002F1ABD" w:rsidRPr="000C7C3A">
        <w:rPr>
          <w:rFonts w:ascii="Open Sans Light" w:hAnsi="Open Sans Light" w:cs="Open Sans Light"/>
          <w:b w:val="0"/>
        </w:rPr>
        <w:t xml:space="preserve">Art. 4 BIS Revisione dei prezzi; </w:t>
      </w:r>
      <w:r w:rsidRPr="000C7C3A">
        <w:rPr>
          <w:rFonts w:ascii="Open Sans Light" w:hAnsi="Open Sans Light" w:cs="Open Sans Light"/>
          <w:b w:val="0"/>
        </w:rPr>
        <w:t xml:space="preserve">Art. 6 Modalità di </w:t>
      </w:r>
      <w:r w:rsidR="001F4A02" w:rsidRPr="000C7C3A">
        <w:rPr>
          <w:rFonts w:ascii="Open Sans Light" w:hAnsi="Open Sans Light" w:cs="Open Sans Light"/>
          <w:b w:val="0"/>
        </w:rPr>
        <w:t>pagamento e tracciabilità</w:t>
      </w:r>
      <w:r w:rsidRPr="000C7C3A">
        <w:rPr>
          <w:rFonts w:ascii="Open Sans Light" w:hAnsi="Open Sans Light" w:cs="Open Sans Light"/>
          <w:b w:val="0"/>
        </w:rPr>
        <w:t xml:space="preserve">; Art. </w:t>
      </w:r>
      <w:r w:rsidR="001F4A02" w:rsidRPr="000C7C3A">
        <w:rPr>
          <w:rFonts w:ascii="Open Sans Light" w:hAnsi="Open Sans Light" w:cs="Open Sans Light"/>
          <w:b w:val="0"/>
        </w:rPr>
        <w:t>9</w:t>
      </w:r>
      <w:r w:rsidRPr="000C7C3A">
        <w:rPr>
          <w:rFonts w:ascii="Open Sans Light" w:hAnsi="Open Sans Light" w:cs="Open Sans Light"/>
          <w:b w:val="0"/>
        </w:rPr>
        <w:t xml:space="preserve"> Termini per l’esecuzione delle prestazioni; Art. 16 Risoluzione del Contratto; Art. 17 Recesso dal Contratto; Art. 20 Foro competente; Art. 21 Spese di Contratto e trattamento fiscale.</w:t>
      </w:r>
    </w:p>
    <w:p w14:paraId="648794FC" w14:textId="463BD43D" w:rsidR="00814F58" w:rsidRDefault="00814F58" w:rsidP="00814F58">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lastRenderedPageBreak/>
        <w:t xml:space="preserve">Si approvano, altresì, le clausole contenute nei seguenti articoli del CSA </w:t>
      </w:r>
      <w:r w:rsidR="00262FB6" w:rsidRPr="000C7C3A">
        <w:rPr>
          <w:rFonts w:ascii="Open Sans Light" w:hAnsi="Open Sans Light" w:cs="Open Sans Light"/>
          <w:b w:val="0"/>
        </w:rPr>
        <w:t>Norme Generali Servizi e Forniture</w:t>
      </w:r>
      <w:r w:rsidR="005F646E" w:rsidRPr="000C7C3A">
        <w:rPr>
          <w:rFonts w:ascii="Open Sans Light" w:hAnsi="Open Sans Light" w:cs="Open Sans Light"/>
          <w:b w:val="0"/>
        </w:rPr>
        <w:t>;</w:t>
      </w:r>
      <w:r w:rsidRPr="000C7C3A">
        <w:rPr>
          <w:rFonts w:ascii="Open Sans Light" w:hAnsi="Open Sans Light" w:cs="Open Sans Light"/>
          <w:b w:val="0"/>
        </w:rPr>
        <w:t xml:space="preserve"> 1.10 Osservanza di Leggi, Regolamenti e Norme; 1.11 Assicurazioni e Garanzie; 1.</w:t>
      </w:r>
      <w:r w:rsidR="00262FB6" w:rsidRPr="000C7C3A">
        <w:rPr>
          <w:rFonts w:ascii="Open Sans Light" w:hAnsi="Open Sans Light" w:cs="Open Sans Light"/>
          <w:b w:val="0"/>
        </w:rPr>
        <w:t>12</w:t>
      </w:r>
      <w:r w:rsidRPr="000C7C3A">
        <w:rPr>
          <w:rFonts w:ascii="Open Sans Light" w:hAnsi="Open Sans Light" w:cs="Open Sans Light"/>
          <w:b w:val="0"/>
        </w:rPr>
        <w:t xml:space="preserve"> Pretese di terzi e clausola di manleva; 1.</w:t>
      </w:r>
      <w:r w:rsidR="00262FB6" w:rsidRPr="000C7C3A">
        <w:rPr>
          <w:rFonts w:ascii="Open Sans Light" w:hAnsi="Open Sans Light" w:cs="Open Sans Light"/>
          <w:b w:val="0"/>
        </w:rPr>
        <w:t>13</w:t>
      </w:r>
      <w:r w:rsidRPr="000C7C3A">
        <w:rPr>
          <w:rFonts w:ascii="Open Sans Light" w:hAnsi="Open Sans Light" w:cs="Open Sans Light"/>
          <w:b w:val="0"/>
        </w:rPr>
        <w:t xml:space="preserve"> Uso di Licenze, Proprietà Industriale, Commerciale, Brevetti e Copyright; 1.</w:t>
      </w:r>
      <w:r w:rsidR="00262FB6" w:rsidRPr="000C7C3A">
        <w:rPr>
          <w:rFonts w:ascii="Open Sans Light" w:hAnsi="Open Sans Light" w:cs="Open Sans Light"/>
          <w:b w:val="0"/>
        </w:rPr>
        <w:t>14</w:t>
      </w:r>
      <w:r w:rsidRPr="000C7C3A">
        <w:rPr>
          <w:rFonts w:ascii="Open Sans Light" w:hAnsi="Open Sans Light" w:cs="Open Sans Light"/>
          <w:b w:val="0"/>
        </w:rPr>
        <w:t xml:space="preserve"> </w:t>
      </w:r>
      <w:r w:rsidR="00262FB6" w:rsidRPr="000C7C3A">
        <w:rPr>
          <w:rFonts w:ascii="Open Sans Light" w:hAnsi="Open Sans Light" w:cs="Open Sans Light"/>
          <w:b w:val="0"/>
        </w:rPr>
        <w:t>Obblighi</w:t>
      </w:r>
      <w:r w:rsidRPr="000C7C3A">
        <w:rPr>
          <w:rFonts w:ascii="Open Sans Light" w:hAnsi="Open Sans Light" w:cs="Open Sans Light"/>
          <w:b w:val="0"/>
        </w:rPr>
        <w:t xml:space="preserve"> di riservatezza</w:t>
      </w:r>
      <w:r w:rsidR="00262FB6" w:rsidRPr="000C7C3A">
        <w:rPr>
          <w:rFonts w:ascii="Open Sans Light" w:hAnsi="Open Sans Light" w:cs="Open Sans Light"/>
          <w:b w:val="0"/>
        </w:rPr>
        <w:t>;</w:t>
      </w:r>
      <w:r w:rsidRPr="000C7C3A">
        <w:rPr>
          <w:rFonts w:ascii="Open Sans Light" w:hAnsi="Open Sans Light" w:cs="Open Sans Light"/>
          <w:b w:val="0"/>
        </w:rPr>
        <w:t xml:space="preserve"> 1.</w:t>
      </w:r>
      <w:r w:rsidR="00262FB6" w:rsidRPr="000C7C3A">
        <w:rPr>
          <w:rFonts w:ascii="Open Sans Light" w:hAnsi="Open Sans Light" w:cs="Open Sans Light"/>
          <w:b w:val="0"/>
        </w:rPr>
        <w:t>15</w:t>
      </w:r>
      <w:r w:rsidRPr="000C7C3A">
        <w:rPr>
          <w:rFonts w:ascii="Open Sans Light" w:hAnsi="Open Sans Light" w:cs="Open Sans Light"/>
          <w:b w:val="0"/>
        </w:rPr>
        <w:t xml:space="preserve"> Variazioni; 1.1</w:t>
      </w:r>
      <w:r w:rsidR="00262FB6" w:rsidRPr="000C7C3A">
        <w:rPr>
          <w:rFonts w:ascii="Open Sans Light" w:hAnsi="Open Sans Light" w:cs="Open Sans Light"/>
          <w:b w:val="0"/>
        </w:rPr>
        <w:t>7</w:t>
      </w:r>
      <w:r w:rsidRPr="000C7C3A">
        <w:rPr>
          <w:rFonts w:ascii="Open Sans Light" w:hAnsi="Open Sans Light" w:cs="Open Sans Light"/>
          <w:b w:val="0"/>
        </w:rPr>
        <w:t xml:space="preserve"> Subappalt</w:t>
      </w:r>
      <w:r w:rsidR="00262FB6" w:rsidRPr="000C7C3A">
        <w:rPr>
          <w:rFonts w:ascii="Open Sans Light" w:hAnsi="Open Sans Light" w:cs="Open Sans Light"/>
          <w:b w:val="0"/>
        </w:rPr>
        <w:t>o</w:t>
      </w:r>
      <w:r w:rsidRPr="000C7C3A">
        <w:rPr>
          <w:rFonts w:ascii="Open Sans Light" w:hAnsi="Open Sans Light" w:cs="Open Sans Light"/>
          <w:b w:val="0"/>
        </w:rPr>
        <w:t>; 1.1</w:t>
      </w:r>
      <w:r w:rsidR="00262FB6" w:rsidRPr="000C7C3A">
        <w:rPr>
          <w:rFonts w:ascii="Open Sans Light" w:hAnsi="Open Sans Light" w:cs="Open Sans Light"/>
          <w:b w:val="0"/>
        </w:rPr>
        <w:t>8</w:t>
      </w:r>
      <w:r w:rsidRPr="000C7C3A">
        <w:rPr>
          <w:rFonts w:ascii="Open Sans Light" w:hAnsi="Open Sans Light" w:cs="Open Sans Light"/>
          <w:b w:val="0"/>
        </w:rPr>
        <w:t xml:space="preserve"> Codice Etico e Modello Organizzativo; 2.</w:t>
      </w:r>
      <w:r w:rsidR="00262FB6" w:rsidRPr="000C7C3A">
        <w:rPr>
          <w:rFonts w:ascii="Open Sans Light" w:hAnsi="Open Sans Light" w:cs="Open Sans Light"/>
          <w:b w:val="0"/>
        </w:rPr>
        <w:t>3</w:t>
      </w:r>
      <w:r w:rsidRPr="000C7C3A">
        <w:rPr>
          <w:rFonts w:ascii="Open Sans Light" w:hAnsi="Open Sans Light" w:cs="Open Sans Light"/>
          <w:b w:val="0"/>
        </w:rPr>
        <w:t xml:space="preserve"> Spostamento dei termini contrattuali; 2.</w:t>
      </w:r>
      <w:r w:rsidR="00262FB6" w:rsidRPr="000C7C3A">
        <w:rPr>
          <w:rFonts w:ascii="Open Sans Light" w:hAnsi="Open Sans Light" w:cs="Open Sans Light"/>
          <w:b w:val="0"/>
        </w:rPr>
        <w:t xml:space="preserve">6 </w:t>
      </w:r>
      <w:r w:rsidRPr="000C7C3A">
        <w:rPr>
          <w:rFonts w:ascii="Open Sans Light" w:hAnsi="Open Sans Light" w:cs="Open Sans Light"/>
          <w:b w:val="0"/>
        </w:rPr>
        <w:t>Ricevimento delle Forniture; 2.</w:t>
      </w:r>
      <w:r w:rsidR="00262FB6" w:rsidRPr="000C7C3A">
        <w:rPr>
          <w:rFonts w:ascii="Open Sans Light" w:hAnsi="Open Sans Light" w:cs="Open Sans Light"/>
          <w:b w:val="0"/>
        </w:rPr>
        <w:t>9</w:t>
      </w:r>
      <w:r w:rsidRPr="000C7C3A">
        <w:rPr>
          <w:rFonts w:ascii="Open Sans Light" w:hAnsi="Open Sans Light" w:cs="Open Sans Light"/>
          <w:b w:val="0"/>
        </w:rPr>
        <w:t xml:space="preserve"> Sorveglianza; 2.1</w:t>
      </w:r>
      <w:r w:rsidR="00262FB6" w:rsidRPr="000C7C3A">
        <w:rPr>
          <w:rFonts w:ascii="Open Sans Light" w:hAnsi="Open Sans Light" w:cs="Open Sans Light"/>
          <w:b w:val="0"/>
        </w:rPr>
        <w:t xml:space="preserve">1 </w:t>
      </w:r>
      <w:r w:rsidRPr="000C7C3A">
        <w:rPr>
          <w:rFonts w:ascii="Open Sans Light" w:hAnsi="Open Sans Light" w:cs="Open Sans Light"/>
          <w:b w:val="0"/>
        </w:rPr>
        <w:t>Rappresentanza del Fornitore; 2.1</w:t>
      </w:r>
      <w:r w:rsidR="00262FB6" w:rsidRPr="000C7C3A">
        <w:rPr>
          <w:rFonts w:ascii="Open Sans Light" w:hAnsi="Open Sans Light" w:cs="Open Sans Light"/>
          <w:b w:val="0"/>
        </w:rPr>
        <w:t>2</w:t>
      </w:r>
      <w:r w:rsidRPr="000C7C3A">
        <w:rPr>
          <w:rFonts w:ascii="Open Sans Light" w:hAnsi="Open Sans Light" w:cs="Open Sans Light"/>
          <w:b w:val="0"/>
        </w:rPr>
        <w:t xml:space="preserve"> Svolgimento delle attività; 2.1</w:t>
      </w:r>
      <w:r w:rsidR="00262FB6" w:rsidRPr="000C7C3A">
        <w:rPr>
          <w:rFonts w:ascii="Open Sans Light" w:hAnsi="Open Sans Light" w:cs="Open Sans Light"/>
          <w:b w:val="0"/>
        </w:rPr>
        <w:t>3</w:t>
      </w:r>
      <w:r w:rsidRPr="000C7C3A">
        <w:rPr>
          <w:rFonts w:ascii="Open Sans Light" w:hAnsi="Open Sans Light" w:cs="Open Sans Light"/>
          <w:b w:val="0"/>
        </w:rPr>
        <w:t xml:space="preserve"> Sicurezza; 2.1</w:t>
      </w:r>
      <w:r w:rsidR="00262FB6" w:rsidRPr="000C7C3A">
        <w:rPr>
          <w:rFonts w:ascii="Open Sans Light" w:hAnsi="Open Sans Light" w:cs="Open Sans Light"/>
          <w:b w:val="0"/>
        </w:rPr>
        <w:t>4</w:t>
      </w:r>
      <w:r w:rsidRPr="000C7C3A">
        <w:rPr>
          <w:rFonts w:ascii="Open Sans Light" w:hAnsi="Open Sans Light" w:cs="Open Sans Light"/>
          <w:b w:val="0"/>
        </w:rPr>
        <w:t xml:space="preserve"> Personale addetto alle prestazioni; 2.1</w:t>
      </w:r>
      <w:r w:rsidR="00262FB6" w:rsidRPr="000C7C3A">
        <w:rPr>
          <w:rFonts w:ascii="Open Sans Light" w:hAnsi="Open Sans Light" w:cs="Open Sans Light"/>
          <w:b w:val="0"/>
        </w:rPr>
        <w:t>6</w:t>
      </w:r>
      <w:r w:rsidRPr="000C7C3A">
        <w:rPr>
          <w:rFonts w:ascii="Open Sans Light" w:hAnsi="Open Sans Light" w:cs="Open Sans Light"/>
          <w:b w:val="0"/>
        </w:rPr>
        <w:t xml:space="preserve"> Coordinamento e subordinazione rispetto ad altre attività di Anas; 2.1</w:t>
      </w:r>
      <w:r w:rsidR="00262FB6" w:rsidRPr="000C7C3A">
        <w:rPr>
          <w:rFonts w:ascii="Open Sans Light" w:hAnsi="Open Sans Light" w:cs="Open Sans Light"/>
          <w:b w:val="0"/>
        </w:rPr>
        <w:t>7</w:t>
      </w:r>
      <w:r w:rsidRPr="000C7C3A">
        <w:rPr>
          <w:rFonts w:ascii="Open Sans Light" w:hAnsi="Open Sans Light" w:cs="Open Sans Light"/>
          <w:b w:val="0"/>
        </w:rPr>
        <w:t xml:space="preserve"> Sospensione discrezionale della Fornitura; 3.</w:t>
      </w:r>
      <w:r w:rsidR="00262FB6" w:rsidRPr="000C7C3A">
        <w:rPr>
          <w:rFonts w:ascii="Open Sans Light" w:hAnsi="Open Sans Light" w:cs="Open Sans Light"/>
          <w:b w:val="0"/>
        </w:rPr>
        <w:t>1</w:t>
      </w:r>
      <w:r w:rsidRPr="000C7C3A">
        <w:rPr>
          <w:rFonts w:ascii="Open Sans Light" w:hAnsi="Open Sans Light" w:cs="Open Sans Light"/>
          <w:b w:val="0"/>
        </w:rPr>
        <w:t xml:space="preserve"> R</w:t>
      </w:r>
      <w:r w:rsidR="00262FB6" w:rsidRPr="000C7C3A">
        <w:rPr>
          <w:rFonts w:ascii="Open Sans Light" w:hAnsi="Open Sans Light" w:cs="Open Sans Light"/>
          <w:b w:val="0"/>
        </w:rPr>
        <w:t>e</w:t>
      </w:r>
      <w:r w:rsidRPr="000C7C3A">
        <w:rPr>
          <w:rFonts w:ascii="Open Sans Light" w:hAnsi="Open Sans Light" w:cs="Open Sans Light"/>
          <w:b w:val="0"/>
        </w:rPr>
        <w:t>muneratività dei prezzi contrattuali; 3.</w:t>
      </w:r>
      <w:r w:rsidR="00262FB6" w:rsidRPr="000C7C3A">
        <w:rPr>
          <w:rFonts w:ascii="Open Sans Light" w:hAnsi="Open Sans Light" w:cs="Open Sans Light"/>
          <w:b w:val="0"/>
        </w:rPr>
        <w:t>2</w:t>
      </w:r>
      <w:r w:rsidRPr="000C7C3A">
        <w:rPr>
          <w:rFonts w:ascii="Open Sans Light" w:hAnsi="Open Sans Light" w:cs="Open Sans Light"/>
          <w:b w:val="0"/>
        </w:rPr>
        <w:t xml:space="preserve"> Revisione prezzi; 3.</w:t>
      </w:r>
      <w:r w:rsidR="00262FB6" w:rsidRPr="000C7C3A">
        <w:rPr>
          <w:rFonts w:ascii="Open Sans Light" w:hAnsi="Open Sans Light" w:cs="Open Sans Light"/>
          <w:b w:val="0"/>
        </w:rPr>
        <w:t>3</w:t>
      </w:r>
      <w:r w:rsidRPr="000C7C3A">
        <w:rPr>
          <w:rFonts w:ascii="Open Sans Light" w:hAnsi="Open Sans Light" w:cs="Open Sans Light"/>
          <w:b w:val="0"/>
        </w:rPr>
        <w:t xml:space="preserve"> Nuovi prezzi; 4.</w:t>
      </w:r>
      <w:r w:rsidR="00262FB6" w:rsidRPr="000C7C3A">
        <w:rPr>
          <w:rFonts w:ascii="Open Sans Light" w:hAnsi="Open Sans Light" w:cs="Open Sans Light"/>
          <w:b w:val="0"/>
        </w:rPr>
        <w:t>0</w:t>
      </w:r>
      <w:r w:rsidRPr="000C7C3A">
        <w:rPr>
          <w:rFonts w:ascii="Open Sans Light" w:hAnsi="Open Sans Light" w:cs="Open Sans Light"/>
          <w:b w:val="0"/>
        </w:rPr>
        <w:t xml:space="preserve"> Responsabilità e danni;</w:t>
      </w:r>
      <w:r w:rsidR="00A20F0E" w:rsidRPr="000C7C3A">
        <w:rPr>
          <w:rFonts w:ascii="Open Sans Light" w:hAnsi="Open Sans Light" w:cs="Open Sans Light"/>
          <w:b w:val="0"/>
        </w:rPr>
        <w:t xml:space="preserve"> 4.3 Cauzioni; 4.3.1 Garanzia in caso di forniture; 4.4 Cessione crediti; 4.5 Riserve e controversie; 4.6 Contestazioni; 4.7</w:t>
      </w:r>
      <w:r w:rsidRPr="000C7C3A">
        <w:rPr>
          <w:rFonts w:ascii="Open Sans Light" w:hAnsi="Open Sans Light" w:cs="Open Sans Light"/>
          <w:b w:val="0"/>
        </w:rPr>
        <w:t xml:space="preserve"> Imposte e tasse; 5.</w:t>
      </w:r>
      <w:r w:rsidR="00262FB6" w:rsidRPr="000C7C3A">
        <w:rPr>
          <w:rFonts w:ascii="Open Sans Light" w:hAnsi="Open Sans Light" w:cs="Open Sans Light"/>
          <w:b w:val="0"/>
        </w:rPr>
        <w:t>0</w:t>
      </w:r>
      <w:r w:rsidRPr="000C7C3A">
        <w:rPr>
          <w:rFonts w:ascii="Open Sans Light" w:hAnsi="Open Sans Light" w:cs="Open Sans Light"/>
          <w:b w:val="0"/>
        </w:rPr>
        <w:t xml:space="preserve"> Risoluzione del Contratto; 5.</w:t>
      </w:r>
      <w:r w:rsidR="00262FB6" w:rsidRPr="000C7C3A">
        <w:rPr>
          <w:rFonts w:ascii="Open Sans Light" w:hAnsi="Open Sans Light" w:cs="Open Sans Light"/>
          <w:b w:val="0"/>
        </w:rPr>
        <w:t>1</w:t>
      </w:r>
      <w:r w:rsidRPr="000C7C3A">
        <w:rPr>
          <w:rFonts w:ascii="Open Sans Light" w:hAnsi="Open Sans Light" w:cs="Open Sans Light"/>
          <w:b w:val="0"/>
        </w:rPr>
        <w:t xml:space="preserve"> Procedimento di Risoluzione del Contratto; 5.</w:t>
      </w:r>
      <w:r w:rsidR="00262FB6" w:rsidRPr="000C7C3A">
        <w:rPr>
          <w:rFonts w:ascii="Open Sans Light" w:hAnsi="Open Sans Light" w:cs="Open Sans Light"/>
          <w:b w:val="0"/>
        </w:rPr>
        <w:t>2</w:t>
      </w:r>
      <w:r w:rsidRPr="000C7C3A">
        <w:rPr>
          <w:rFonts w:ascii="Open Sans Light" w:hAnsi="Open Sans Light" w:cs="Open Sans Light"/>
          <w:b w:val="0"/>
        </w:rPr>
        <w:t xml:space="preserve"> Recesso dal Contratto.</w:t>
      </w:r>
    </w:p>
    <w:p w14:paraId="7D65A399" w14:textId="77777777" w:rsidR="004D3A25" w:rsidRDefault="004D3A25" w:rsidP="00814F58">
      <w:pPr>
        <w:spacing w:after="120" w:line="240" w:lineRule="auto"/>
        <w:ind w:firstLine="0"/>
        <w:jc w:val="both"/>
        <w:rPr>
          <w:rFonts w:ascii="Open Sans Light" w:hAnsi="Open Sans Light" w:cs="Open Sans Light"/>
          <w:b w:val="0"/>
        </w:rPr>
      </w:pPr>
    </w:p>
    <w:p w14:paraId="66425382" w14:textId="77777777" w:rsidR="004D3A25" w:rsidRPr="004D3A25" w:rsidRDefault="004D3A25" w:rsidP="00814F58">
      <w:pPr>
        <w:spacing w:after="120" w:line="240" w:lineRule="auto"/>
        <w:ind w:firstLine="0"/>
        <w:jc w:val="both"/>
        <w:rPr>
          <w:rFonts w:ascii="Open Sans Light" w:hAnsi="Open Sans Light" w:cs="Open Sans Light"/>
          <w:b w:val="0"/>
        </w:rPr>
      </w:pPr>
    </w:p>
    <w:p w14:paraId="406B6608" w14:textId="77777777" w:rsidR="00814F58" w:rsidRPr="000C7C3A" w:rsidRDefault="00814F58" w:rsidP="007419D0">
      <w:pPr>
        <w:spacing w:after="120" w:line="240" w:lineRule="auto"/>
        <w:ind w:left="567" w:firstLine="0"/>
        <w:jc w:val="both"/>
        <w:rPr>
          <w:rFonts w:ascii="Open Sans Light" w:hAnsi="Open Sans Light" w:cs="Open Sans Light"/>
          <w:b w:val="0"/>
        </w:rPr>
      </w:pPr>
      <w:r w:rsidRPr="000C7C3A">
        <w:rPr>
          <w:rFonts w:ascii="Open Sans Light" w:hAnsi="Open Sans Light" w:cs="Open Sans Light"/>
        </w:rPr>
        <w:t>L’Appaltatore</w:t>
      </w:r>
      <w:r w:rsidRPr="000C7C3A">
        <w:rPr>
          <w:rFonts w:ascii="Open Sans Light" w:hAnsi="Open Sans Light" w:cs="Open Sans Light"/>
        </w:rPr>
        <w:tab/>
      </w:r>
      <w:r w:rsidRPr="000C7C3A">
        <w:rPr>
          <w:rFonts w:ascii="Open Sans Light" w:hAnsi="Open Sans Light" w:cs="Open Sans Light"/>
          <w:b w:val="0"/>
        </w:rPr>
        <w:tab/>
      </w:r>
      <w:r w:rsidRPr="000C7C3A">
        <w:rPr>
          <w:rFonts w:ascii="Open Sans Light" w:hAnsi="Open Sans Light" w:cs="Open Sans Light"/>
          <w:b w:val="0"/>
        </w:rPr>
        <w:tab/>
      </w:r>
      <w:r w:rsidRPr="000C7C3A">
        <w:rPr>
          <w:rFonts w:ascii="Open Sans Light" w:hAnsi="Open Sans Light" w:cs="Open Sans Light"/>
          <w:b w:val="0"/>
        </w:rPr>
        <w:tab/>
      </w:r>
      <w:r w:rsidRPr="000C7C3A">
        <w:rPr>
          <w:rFonts w:ascii="Open Sans Light" w:hAnsi="Open Sans Light" w:cs="Open Sans Light"/>
          <w:b w:val="0"/>
        </w:rPr>
        <w:tab/>
      </w:r>
      <w:r w:rsidRPr="000C7C3A">
        <w:rPr>
          <w:rFonts w:ascii="Open Sans Light" w:hAnsi="Open Sans Light" w:cs="Open Sans Light"/>
          <w:b w:val="0"/>
        </w:rPr>
        <w:tab/>
      </w:r>
    </w:p>
    <w:p w14:paraId="73361C9E" w14:textId="77777777" w:rsidR="00814F58" w:rsidRPr="000C7C3A" w:rsidRDefault="00814F58" w:rsidP="00814F58">
      <w:pPr>
        <w:spacing w:after="120" w:line="240" w:lineRule="auto"/>
        <w:ind w:firstLine="0"/>
        <w:jc w:val="both"/>
        <w:rPr>
          <w:rFonts w:ascii="Open Sans Light" w:hAnsi="Open Sans Light" w:cs="Open Sans Light"/>
          <w:b w:val="0"/>
        </w:rPr>
      </w:pPr>
      <w:r w:rsidRPr="000C7C3A">
        <w:rPr>
          <w:rFonts w:ascii="Open Sans Light" w:hAnsi="Open Sans Light" w:cs="Open Sans Light"/>
          <w:b w:val="0"/>
        </w:rPr>
        <w:t>_________________________________</w:t>
      </w:r>
      <w:r w:rsidRPr="000C7C3A">
        <w:rPr>
          <w:rFonts w:ascii="Open Sans Light" w:hAnsi="Open Sans Light" w:cs="Open Sans Light"/>
          <w:b w:val="0"/>
        </w:rPr>
        <w:tab/>
      </w:r>
      <w:r w:rsidRPr="000C7C3A">
        <w:rPr>
          <w:rFonts w:ascii="Open Sans Light" w:hAnsi="Open Sans Light" w:cs="Open Sans Light"/>
          <w:b w:val="0"/>
        </w:rPr>
        <w:tab/>
      </w:r>
      <w:r w:rsidRPr="000C7C3A">
        <w:rPr>
          <w:rFonts w:ascii="Open Sans Light" w:hAnsi="Open Sans Light" w:cs="Open Sans Light"/>
          <w:b w:val="0"/>
        </w:rPr>
        <w:tab/>
      </w:r>
    </w:p>
    <w:sectPr w:rsidR="00814F58" w:rsidRPr="000C7C3A" w:rsidSect="004D3A25">
      <w:headerReference w:type="default" r:id="rId15"/>
      <w:footerReference w:type="even" r:id="rId16"/>
      <w:footerReference w:type="default" r:id="rId17"/>
      <w:headerReference w:type="first" r:id="rId18"/>
      <w:footerReference w:type="first" r:id="rId19"/>
      <w:type w:val="continuous"/>
      <w:pgSz w:w="11900" w:h="16840"/>
      <w:pgMar w:top="2835" w:right="1134" w:bottom="1560" w:left="1701"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194CE" w14:textId="77777777" w:rsidR="00594CAC" w:rsidRDefault="00594CAC" w:rsidP="00D679D1">
      <w:pPr>
        <w:spacing w:line="240" w:lineRule="auto"/>
      </w:pPr>
      <w:r>
        <w:separator/>
      </w:r>
    </w:p>
  </w:endnote>
  <w:endnote w:type="continuationSeparator" w:id="0">
    <w:p w14:paraId="5C9D2CEB" w14:textId="77777777" w:rsidR="00594CAC" w:rsidRDefault="00594CAC"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Frutiger LT Std 67 Bold Cn">
    <w:altName w:val="Cambri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swiss"/>
    <w:pitch w:val="variable"/>
    <w:sig w:usb0="00000000" w:usb1="5000A1FF" w:usb2="00000000" w:usb3="00000000" w:csb0="000001BF" w:csb1="00000000"/>
  </w:font>
  <w:font w:name="Open Sans">
    <w:altName w:val="Open Sans"/>
    <w:panose1 w:val="020B0606030504020204"/>
    <w:charset w:val="00"/>
    <w:family w:val="swiss"/>
    <w:pitch w:val="variable"/>
    <w:sig w:usb0="E00002EF" w:usb1="4000205B" w:usb2="00000028" w:usb3="00000000" w:csb0="0000019F" w:csb1="00000000"/>
  </w:font>
  <w:font w:name="Courier 12cpi">
    <w:altName w:val="Times New Roman"/>
    <w:panose1 w:val="00000000000000000000"/>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5AE1B" w14:textId="77777777" w:rsidR="00304671" w:rsidRDefault="00304671"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EA525C3" w14:textId="77777777" w:rsidR="00304671" w:rsidRDefault="00304671"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CA774" w14:textId="77777777" w:rsidR="00304671" w:rsidRPr="0016339F" w:rsidRDefault="00304671" w:rsidP="00831299">
    <w:pPr>
      <w:pStyle w:val="Pidipagina"/>
      <w:framePr w:wrap="around" w:vAnchor="text" w:hAnchor="margin" w:xAlign="right" w:y="1"/>
      <w:rPr>
        <w:rStyle w:val="Numeropagina"/>
        <w:rFonts w:ascii="Open Sans Light" w:hAnsi="Open Sans Light"/>
        <w:color w:val="0033A0"/>
        <w:sz w:val="14"/>
        <w:szCs w:val="14"/>
      </w:rPr>
    </w:pPr>
    <w:r w:rsidRPr="0016339F">
      <w:rPr>
        <w:rStyle w:val="Numeropagina"/>
        <w:rFonts w:ascii="Open Sans Light" w:hAnsi="Open Sans Light"/>
        <w:color w:val="0033A0"/>
        <w:sz w:val="14"/>
        <w:szCs w:val="14"/>
      </w:rPr>
      <w:fldChar w:fldCharType="begin"/>
    </w:r>
    <w:r w:rsidRPr="0016339F">
      <w:rPr>
        <w:rStyle w:val="Numeropagina"/>
        <w:rFonts w:ascii="Open Sans Light" w:hAnsi="Open Sans Light"/>
        <w:color w:val="0033A0"/>
        <w:sz w:val="14"/>
        <w:szCs w:val="14"/>
      </w:rPr>
      <w:instrText xml:space="preserve">PAGE  </w:instrText>
    </w:r>
    <w:r w:rsidRPr="0016339F">
      <w:rPr>
        <w:rStyle w:val="Numeropagina"/>
        <w:rFonts w:ascii="Open Sans Light" w:hAnsi="Open Sans Light"/>
        <w:color w:val="0033A0"/>
        <w:sz w:val="14"/>
        <w:szCs w:val="14"/>
      </w:rPr>
      <w:fldChar w:fldCharType="separate"/>
    </w:r>
    <w:r w:rsidR="0037121C">
      <w:rPr>
        <w:rStyle w:val="Numeropagina"/>
        <w:rFonts w:ascii="Open Sans Light" w:hAnsi="Open Sans Light"/>
        <w:noProof/>
        <w:color w:val="0033A0"/>
        <w:sz w:val="14"/>
        <w:szCs w:val="14"/>
      </w:rPr>
      <w:t>17</w:t>
    </w:r>
    <w:r w:rsidRPr="0016339F">
      <w:rPr>
        <w:rStyle w:val="Numeropagina"/>
        <w:rFonts w:ascii="Open Sans Light" w:hAnsi="Open Sans Light"/>
        <w:color w:val="0033A0"/>
        <w:sz w:val="14"/>
        <w:szCs w:val="14"/>
      </w:rPr>
      <w:fldChar w:fldCharType="end"/>
    </w:r>
  </w:p>
  <w:p w14:paraId="2C10C138" w14:textId="77777777" w:rsidR="00304671" w:rsidRDefault="00304671"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2390B" w14:textId="77777777" w:rsidR="006E1DED" w:rsidRPr="007F1251" w:rsidRDefault="006E1DED" w:rsidP="006E1DED">
    <w:pPr>
      <w:pStyle w:val="Indirizzi"/>
      <w:ind w:right="-7"/>
      <w:rPr>
        <w:b/>
      </w:rPr>
    </w:pPr>
    <w:r>
      <w:rPr>
        <w:b/>
      </w:rPr>
      <w:t>Anas S.p.A. -</w:t>
    </w:r>
    <w:r w:rsidRPr="007F1251">
      <w:rPr>
        <w:b/>
      </w:rPr>
      <w:t xml:space="preserve"> Gruppo Ferrovie dello Stato Italiane</w:t>
    </w:r>
  </w:p>
  <w:p w14:paraId="718314B0" w14:textId="77777777" w:rsidR="006E1DED" w:rsidRPr="00D74929" w:rsidRDefault="006E1DED" w:rsidP="006E1DED">
    <w:pPr>
      <w:pStyle w:val="CoordinamentiAree"/>
      <w:jc w:val="both"/>
    </w:pPr>
    <w:r w:rsidRPr="00D74929">
      <w:rPr>
        <w:noProof/>
        <w:lang w:eastAsia="it-IT"/>
      </w:rPr>
      <w:drawing>
        <wp:anchor distT="0" distB="0" distL="114300" distR="114300" simplePos="0" relativeHeight="251670016" behindDoc="1" locked="0" layoutInCell="1" allowOverlap="1" wp14:anchorId="1C99E667" wp14:editId="5728C799">
          <wp:simplePos x="0" y="0"/>
          <wp:positionH relativeFrom="column">
            <wp:posOffset>4674569</wp:posOffset>
          </wp:positionH>
          <wp:positionV relativeFrom="page">
            <wp:posOffset>9793605</wp:posOffset>
          </wp:positionV>
          <wp:extent cx="1099152" cy="593725"/>
          <wp:effectExtent l="0" t="0" r="0" b="0"/>
          <wp:wrapNone/>
          <wp:docPr id="1529539725" name="Immagine 1529539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9152" cy="593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929">
      <w:rPr>
        <w:noProof/>
        <w:lang w:eastAsia="it-IT"/>
      </w:rPr>
      <w:t>Società con socio unico soggetta all’attività di direzione e coordinamento di Rete Ferroviaria Italiana S.p.A.</w:t>
    </w:r>
  </w:p>
  <w:p w14:paraId="4CBD9EE5" w14:textId="77777777" w:rsidR="006E1DED" w:rsidRDefault="006E1DED" w:rsidP="006E1DED">
    <w:pPr>
      <w:pStyle w:val="CoordinamentiAree"/>
      <w:jc w:val="both"/>
    </w:pPr>
    <w:r>
      <w:t>e concessionaria ai sensi del D.L. 138/2002 (convertito con L. 178/2002)</w:t>
    </w:r>
  </w:p>
  <w:p w14:paraId="218593E1" w14:textId="77777777" w:rsidR="006E1DED" w:rsidRDefault="006E1DED" w:rsidP="006E1DED">
    <w:pPr>
      <w:pStyle w:val="Indirizzi"/>
    </w:pPr>
    <w:r>
      <w:t>Sede Legale: Via Monzambano, 10 - 00185 Roma</w:t>
    </w:r>
  </w:p>
  <w:p w14:paraId="1C86ECAB" w14:textId="77777777" w:rsidR="006E1DED" w:rsidRDefault="006E1DED" w:rsidP="006E1DED">
    <w:pPr>
      <w:pStyle w:val="Indirizzi"/>
    </w:pPr>
    <w:r>
      <w:t>T [+39] 06 44461 - F [+39] 06 4456224 - F [+39] 06 4454956 - [+39] 06 4454948 - [+39] 06 44700852</w:t>
    </w:r>
  </w:p>
  <w:p w14:paraId="7F320BFF" w14:textId="77777777" w:rsidR="006E1DED" w:rsidRDefault="006E1DED" w:rsidP="006E1DED">
    <w:pPr>
      <w:pStyle w:val="Indirizzi"/>
    </w:pPr>
    <w:proofErr w:type="spellStart"/>
    <w:r>
      <w:t>Pec</w:t>
    </w:r>
    <w:proofErr w:type="spellEnd"/>
    <w:r>
      <w:t xml:space="preserve"> anas@postacert.stradeanas.it - www.stradeanas.it</w:t>
    </w:r>
  </w:p>
  <w:p w14:paraId="7EBF17D7" w14:textId="443D8583" w:rsidR="00304671" w:rsidRPr="006E1DED" w:rsidRDefault="006E1DED" w:rsidP="006E1DED">
    <w:pPr>
      <w:pStyle w:val="Indirizzi"/>
    </w:pPr>
    <w:r>
      <w:t xml:space="preserve">Cap. </w:t>
    </w:r>
    <w:proofErr w:type="spellStart"/>
    <w:r>
      <w:t>Soc</w:t>
    </w:r>
    <w:proofErr w:type="spellEnd"/>
    <w:r>
      <w:t xml:space="preserve">. Euro 2.269.892.000,00  </w:t>
    </w:r>
    <w:proofErr w:type="spellStart"/>
    <w:r>
      <w:t>Iscr</w:t>
    </w:r>
    <w:proofErr w:type="spellEnd"/>
    <w:r>
      <w:t>. R.E.A. 1024951  P.IVA 02133681003  C.F. 80208450587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0EFD3" w14:textId="77777777" w:rsidR="00594CAC" w:rsidRDefault="00594CAC" w:rsidP="00D679D1">
      <w:pPr>
        <w:spacing w:line="240" w:lineRule="auto"/>
      </w:pPr>
      <w:r>
        <w:separator/>
      </w:r>
    </w:p>
  </w:footnote>
  <w:footnote w:type="continuationSeparator" w:id="0">
    <w:p w14:paraId="6459D139" w14:textId="77777777" w:rsidR="00594CAC" w:rsidRDefault="00594CAC"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F58D4" w14:textId="5393914A" w:rsidR="00304671" w:rsidRPr="001168EF" w:rsidRDefault="00304671" w:rsidP="001168EF">
    <w:pPr>
      <w:pStyle w:val="Intestazione"/>
    </w:pPr>
    <w:r w:rsidRPr="005A10FF">
      <w:rPr>
        <w:rFonts w:hint="eastAsia"/>
        <w:noProof/>
        <w:lang w:eastAsia="it-IT"/>
      </w:rPr>
      <w:drawing>
        <wp:anchor distT="0" distB="0" distL="114300" distR="114300" simplePos="0" relativeHeight="251667968" behindDoc="1" locked="0" layoutInCell="1" allowOverlap="1" wp14:anchorId="58043A9A" wp14:editId="5F3998B3">
          <wp:simplePos x="0" y="0"/>
          <wp:positionH relativeFrom="column">
            <wp:posOffset>-514985</wp:posOffset>
          </wp:positionH>
          <wp:positionV relativeFrom="paragraph">
            <wp:posOffset>245110</wp:posOffset>
          </wp:positionV>
          <wp:extent cx="1481328" cy="813816"/>
          <wp:effectExtent l="0" t="0" r="0" b="0"/>
          <wp:wrapNone/>
          <wp:docPr id="105184137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 ML PMS + 90.jpg"/>
                  <pic:cNvPicPr/>
                </pic:nvPicPr>
                <pic:blipFill>
                  <a:blip r:embed="rId1">
                    <a:extLst>
                      <a:ext uri="{28A0092B-C50C-407E-A947-70E740481C1C}">
                        <a14:useLocalDpi xmlns:a14="http://schemas.microsoft.com/office/drawing/2010/main" val="0"/>
                      </a:ext>
                    </a:extLst>
                  </a:blip>
                  <a:stretch>
                    <a:fillRect/>
                  </a:stretch>
                </pic:blipFill>
                <pic:spPr>
                  <a:xfrm>
                    <a:off x="0" y="0"/>
                    <a:ext cx="1481328" cy="813816"/>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5C98F" w14:textId="2F405F44" w:rsidR="00304671" w:rsidRDefault="00304671" w:rsidP="008D08D8">
    <w:pPr>
      <w:pStyle w:val="Intestazione"/>
      <w:tabs>
        <w:tab w:val="clear" w:pos="4819"/>
        <w:tab w:val="clear" w:pos="9638"/>
        <w:tab w:val="left" w:pos="6603"/>
      </w:tabs>
      <w:ind w:firstLine="0"/>
    </w:pPr>
    <w:r w:rsidRPr="005A10FF">
      <w:rPr>
        <w:rFonts w:hint="eastAsia"/>
        <w:noProof/>
        <w:lang w:eastAsia="it-IT"/>
      </w:rPr>
      <w:drawing>
        <wp:anchor distT="0" distB="0" distL="114300" distR="114300" simplePos="0" relativeHeight="251665920" behindDoc="1" locked="0" layoutInCell="1" allowOverlap="1" wp14:anchorId="4BF9DA28" wp14:editId="066F8E5C">
          <wp:simplePos x="0" y="0"/>
          <wp:positionH relativeFrom="column">
            <wp:posOffset>-513529</wp:posOffset>
          </wp:positionH>
          <wp:positionV relativeFrom="paragraph">
            <wp:posOffset>480060</wp:posOffset>
          </wp:positionV>
          <wp:extent cx="1481328" cy="813816"/>
          <wp:effectExtent l="0" t="0" r="0" b="0"/>
          <wp:wrapNone/>
          <wp:docPr id="53877315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 ML PMS + 90.jpg"/>
                  <pic:cNvPicPr/>
                </pic:nvPicPr>
                <pic:blipFill>
                  <a:blip r:embed="rId1">
                    <a:extLst>
                      <a:ext uri="{28A0092B-C50C-407E-A947-70E740481C1C}">
                        <a14:useLocalDpi xmlns:a14="http://schemas.microsoft.com/office/drawing/2010/main" val="0"/>
                      </a:ext>
                    </a:extLst>
                  </a:blip>
                  <a:stretch>
                    <a:fillRect/>
                  </a:stretch>
                </pic:blipFill>
                <pic:spPr>
                  <a:xfrm>
                    <a:off x="0" y="0"/>
                    <a:ext cx="1481328" cy="813816"/>
                  </a:xfrm>
                  <a:prstGeom prst="rect">
                    <a:avLst/>
                  </a:prstGeom>
                </pic:spPr>
              </pic:pic>
            </a:graphicData>
          </a:graphic>
        </wp:anchor>
      </w:drawing>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976EF"/>
    <w:multiLevelType w:val="hybridMultilevel"/>
    <w:tmpl w:val="E3BC51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8B2244"/>
    <w:multiLevelType w:val="hybridMultilevel"/>
    <w:tmpl w:val="33720994"/>
    <w:lvl w:ilvl="0" w:tplc="04100001">
      <w:start w:val="1"/>
      <w:numFmt w:val="bullet"/>
      <w:lvlText w:val=""/>
      <w:lvlJc w:val="left"/>
      <w:pPr>
        <w:ind w:left="-349" w:hanging="360"/>
      </w:pPr>
      <w:rPr>
        <w:rFonts w:ascii="Symbol" w:hAnsi="Symbol" w:hint="default"/>
      </w:rPr>
    </w:lvl>
    <w:lvl w:ilvl="1" w:tplc="04100003" w:tentative="1">
      <w:start w:val="1"/>
      <w:numFmt w:val="bullet"/>
      <w:lvlText w:val="o"/>
      <w:lvlJc w:val="left"/>
      <w:pPr>
        <w:ind w:left="371" w:hanging="360"/>
      </w:pPr>
      <w:rPr>
        <w:rFonts w:ascii="Courier New" w:hAnsi="Courier New" w:cs="Courier New" w:hint="default"/>
      </w:rPr>
    </w:lvl>
    <w:lvl w:ilvl="2" w:tplc="04100005" w:tentative="1">
      <w:start w:val="1"/>
      <w:numFmt w:val="bullet"/>
      <w:lvlText w:val=""/>
      <w:lvlJc w:val="left"/>
      <w:pPr>
        <w:ind w:left="1091" w:hanging="360"/>
      </w:pPr>
      <w:rPr>
        <w:rFonts w:ascii="Wingdings" w:hAnsi="Wingdings" w:hint="default"/>
      </w:rPr>
    </w:lvl>
    <w:lvl w:ilvl="3" w:tplc="04100001" w:tentative="1">
      <w:start w:val="1"/>
      <w:numFmt w:val="bullet"/>
      <w:lvlText w:val=""/>
      <w:lvlJc w:val="left"/>
      <w:pPr>
        <w:ind w:left="1811" w:hanging="360"/>
      </w:pPr>
      <w:rPr>
        <w:rFonts w:ascii="Symbol" w:hAnsi="Symbol" w:hint="default"/>
      </w:rPr>
    </w:lvl>
    <w:lvl w:ilvl="4" w:tplc="04100003" w:tentative="1">
      <w:start w:val="1"/>
      <w:numFmt w:val="bullet"/>
      <w:lvlText w:val="o"/>
      <w:lvlJc w:val="left"/>
      <w:pPr>
        <w:ind w:left="2531" w:hanging="360"/>
      </w:pPr>
      <w:rPr>
        <w:rFonts w:ascii="Courier New" w:hAnsi="Courier New" w:cs="Courier New" w:hint="default"/>
      </w:rPr>
    </w:lvl>
    <w:lvl w:ilvl="5" w:tplc="04100005" w:tentative="1">
      <w:start w:val="1"/>
      <w:numFmt w:val="bullet"/>
      <w:lvlText w:val=""/>
      <w:lvlJc w:val="left"/>
      <w:pPr>
        <w:ind w:left="3251" w:hanging="360"/>
      </w:pPr>
      <w:rPr>
        <w:rFonts w:ascii="Wingdings" w:hAnsi="Wingdings" w:hint="default"/>
      </w:rPr>
    </w:lvl>
    <w:lvl w:ilvl="6" w:tplc="04100001" w:tentative="1">
      <w:start w:val="1"/>
      <w:numFmt w:val="bullet"/>
      <w:lvlText w:val=""/>
      <w:lvlJc w:val="left"/>
      <w:pPr>
        <w:ind w:left="3971" w:hanging="360"/>
      </w:pPr>
      <w:rPr>
        <w:rFonts w:ascii="Symbol" w:hAnsi="Symbol" w:hint="default"/>
      </w:rPr>
    </w:lvl>
    <w:lvl w:ilvl="7" w:tplc="04100003" w:tentative="1">
      <w:start w:val="1"/>
      <w:numFmt w:val="bullet"/>
      <w:lvlText w:val="o"/>
      <w:lvlJc w:val="left"/>
      <w:pPr>
        <w:ind w:left="4691" w:hanging="360"/>
      </w:pPr>
      <w:rPr>
        <w:rFonts w:ascii="Courier New" w:hAnsi="Courier New" w:cs="Courier New" w:hint="default"/>
      </w:rPr>
    </w:lvl>
    <w:lvl w:ilvl="8" w:tplc="04100005" w:tentative="1">
      <w:start w:val="1"/>
      <w:numFmt w:val="bullet"/>
      <w:lvlText w:val=""/>
      <w:lvlJc w:val="left"/>
      <w:pPr>
        <w:ind w:left="5411" w:hanging="360"/>
      </w:pPr>
      <w:rPr>
        <w:rFonts w:ascii="Wingdings" w:hAnsi="Wingdings" w:hint="default"/>
      </w:rPr>
    </w:lvl>
  </w:abstractNum>
  <w:abstractNum w:abstractNumId="2" w15:restartNumberingAfterBreak="0">
    <w:nsid w:val="082651D4"/>
    <w:multiLevelType w:val="hybridMultilevel"/>
    <w:tmpl w:val="49FA888C"/>
    <w:lvl w:ilvl="0" w:tplc="CD082D38">
      <w:start w:val="1"/>
      <w:numFmt w:val="lowerLetter"/>
      <w:lvlText w:val="%1)"/>
      <w:lvlJc w:val="left"/>
      <w:pPr>
        <w:ind w:left="720" w:hanging="360"/>
      </w:pPr>
      <w:rPr>
        <w:rFonts w:ascii="Open Sans Light" w:eastAsia="Calibri" w:hAnsi="Open Sans Light" w:cs="Open Sans Light"/>
        <w:strike w:val="0"/>
        <w:dstrike w:val="0"/>
        <w:color w:val="000000"/>
        <w:u w:val="none"/>
        <w:effect w:val="non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A7A20C5"/>
    <w:multiLevelType w:val="singleLevel"/>
    <w:tmpl w:val="BB3A3A10"/>
    <w:lvl w:ilvl="0">
      <w:start w:val="2"/>
      <w:numFmt w:val="lowerLetter"/>
      <w:lvlText w:val="%1)"/>
      <w:lvlJc w:val="left"/>
      <w:pPr>
        <w:tabs>
          <w:tab w:val="num" w:pos="1494"/>
        </w:tabs>
        <w:ind w:left="1494" w:hanging="360"/>
      </w:pPr>
      <w:rPr>
        <w:rFonts w:cs="Times New Roman" w:hint="default"/>
      </w:rPr>
    </w:lvl>
  </w:abstractNum>
  <w:abstractNum w:abstractNumId="4" w15:restartNumberingAfterBreak="0">
    <w:nsid w:val="0FAD05F7"/>
    <w:multiLevelType w:val="hybridMultilevel"/>
    <w:tmpl w:val="294EEEAA"/>
    <w:lvl w:ilvl="0" w:tplc="878C64D8">
      <w:numFmt w:val="bullet"/>
      <w:lvlText w:val="-"/>
      <w:lvlJc w:val="left"/>
      <w:pPr>
        <w:ind w:left="949" w:hanging="360"/>
      </w:pPr>
      <w:rPr>
        <w:rFonts w:ascii="Open Sans Light" w:eastAsia="MS Mincho" w:hAnsi="Open Sans Light" w:cs="Open Sans Light" w:hint="default"/>
      </w:rPr>
    </w:lvl>
    <w:lvl w:ilvl="1" w:tplc="04100003" w:tentative="1">
      <w:start w:val="1"/>
      <w:numFmt w:val="bullet"/>
      <w:lvlText w:val="o"/>
      <w:lvlJc w:val="left"/>
      <w:pPr>
        <w:ind w:left="1669" w:hanging="360"/>
      </w:pPr>
      <w:rPr>
        <w:rFonts w:ascii="Courier New" w:hAnsi="Courier New" w:cs="Courier New" w:hint="default"/>
      </w:rPr>
    </w:lvl>
    <w:lvl w:ilvl="2" w:tplc="04100005" w:tentative="1">
      <w:start w:val="1"/>
      <w:numFmt w:val="bullet"/>
      <w:lvlText w:val=""/>
      <w:lvlJc w:val="left"/>
      <w:pPr>
        <w:ind w:left="2389" w:hanging="360"/>
      </w:pPr>
      <w:rPr>
        <w:rFonts w:ascii="Wingdings" w:hAnsi="Wingdings" w:hint="default"/>
      </w:rPr>
    </w:lvl>
    <w:lvl w:ilvl="3" w:tplc="04100001" w:tentative="1">
      <w:start w:val="1"/>
      <w:numFmt w:val="bullet"/>
      <w:lvlText w:val=""/>
      <w:lvlJc w:val="left"/>
      <w:pPr>
        <w:ind w:left="3109" w:hanging="360"/>
      </w:pPr>
      <w:rPr>
        <w:rFonts w:ascii="Symbol" w:hAnsi="Symbol" w:hint="default"/>
      </w:rPr>
    </w:lvl>
    <w:lvl w:ilvl="4" w:tplc="04100003" w:tentative="1">
      <w:start w:val="1"/>
      <w:numFmt w:val="bullet"/>
      <w:lvlText w:val="o"/>
      <w:lvlJc w:val="left"/>
      <w:pPr>
        <w:ind w:left="3829" w:hanging="360"/>
      </w:pPr>
      <w:rPr>
        <w:rFonts w:ascii="Courier New" w:hAnsi="Courier New" w:cs="Courier New" w:hint="default"/>
      </w:rPr>
    </w:lvl>
    <w:lvl w:ilvl="5" w:tplc="04100005" w:tentative="1">
      <w:start w:val="1"/>
      <w:numFmt w:val="bullet"/>
      <w:lvlText w:val=""/>
      <w:lvlJc w:val="left"/>
      <w:pPr>
        <w:ind w:left="4549" w:hanging="360"/>
      </w:pPr>
      <w:rPr>
        <w:rFonts w:ascii="Wingdings" w:hAnsi="Wingdings" w:hint="default"/>
      </w:rPr>
    </w:lvl>
    <w:lvl w:ilvl="6" w:tplc="04100001" w:tentative="1">
      <w:start w:val="1"/>
      <w:numFmt w:val="bullet"/>
      <w:lvlText w:val=""/>
      <w:lvlJc w:val="left"/>
      <w:pPr>
        <w:ind w:left="5269" w:hanging="360"/>
      </w:pPr>
      <w:rPr>
        <w:rFonts w:ascii="Symbol" w:hAnsi="Symbol" w:hint="default"/>
      </w:rPr>
    </w:lvl>
    <w:lvl w:ilvl="7" w:tplc="04100003" w:tentative="1">
      <w:start w:val="1"/>
      <w:numFmt w:val="bullet"/>
      <w:lvlText w:val="o"/>
      <w:lvlJc w:val="left"/>
      <w:pPr>
        <w:ind w:left="5989" w:hanging="360"/>
      </w:pPr>
      <w:rPr>
        <w:rFonts w:ascii="Courier New" w:hAnsi="Courier New" w:cs="Courier New" w:hint="default"/>
      </w:rPr>
    </w:lvl>
    <w:lvl w:ilvl="8" w:tplc="04100005" w:tentative="1">
      <w:start w:val="1"/>
      <w:numFmt w:val="bullet"/>
      <w:lvlText w:val=""/>
      <w:lvlJc w:val="left"/>
      <w:pPr>
        <w:ind w:left="6709" w:hanging="360"/>
      </w:pPr>
      <w:rPr>
        <w:rFonts w:ascii="Wingdings" w:hAnsi="Wingdings" w:hint="default"/>
      </w:rPr>
    </w:lvl>
  </w:abstractNum>
  <w:abstractNum w:abstractNumId="5" w15:restartNumberingAfterBreak="0">
    <w:nsid w:val="14B0626B"/>
    <w:multiLevelType w:val="hybridMultilevel"/>
    <w:tmpl w:val="F162EAD8"/>
    <w:lvl w:ilvl="0" w:tplc="04100001">
      <w:start w:val="1"/>
      <w:numFmt w:val="bullet"/>
      <w:lvlText w:val=""/>
      <w:lvlJc w:val="left"/>
      <w:pPr>
        <w:ind w:left="-273" w:hanging="360"/>
      </w:pPr>
      <w:rPr>
        <w:rFonts w:ascii="Symbol" w:hAnsi="Symbol" w:hint="default"/>
      </w:rPr>
    </w:lvl>
    <w:lvl w:ilvl="1" w:tplc="04100003" w:tentative="1">
      <w:start w:val="1"/>
      <w:numFmt w:val="bullet"/>
      <w:lvlText w:val="o"/>
      <w:lvlJc w:val="left"/>
      <w:pPr>
        <w:ind w:left="447" w:hanging="360"/>
      </w:pPr>
      <w:rPr>
        <w:rFonts w:ascii="Courier New" w:hAnsi="Courier New" w:cs="Courier New" w:hint="default"/>
      </w:rPr>
    </w:lvl>
    <w:lvl w:ilvl="2" w:tplc="04100005" w:tentative="1">
      <w:start w:val="1"/>
      <w:numFmt w:val="bullet"/>
      <w:lvlText w:val=""/>
      <w:lvlJc w:val="left"/>
      <w:pPr>
        <w:ind w:left="1167" w:hanging="360"/>
      </w:pPr>
      <w:rPr>
        <w:rFonts w:ascii="Wingdings" w:hAnsi="Wingdings" w:hint="default"/>
      </w:rPr>
    </w:lvl>
    <w:lvl w:ilvl="3" w:tplc="04100001" w:tentative="1">
      <w:start w:val="1"/>
      <w:numFmt w:val="bullet"/>
      <w:lvlText w:val=""/>
      <w:lvlJc w:val="left"/>
      <w:pPr>
        <w:ind w:left="1887" w:hanging="360"/>
      </w:pPr>
      <w:rPr>
        <w:rFonts w:ascii="Symbol" w:hAnsi="Symbol" w:hint="default"/>
      </w:rPr>
    </w:lvl>
    <w:lvl w:ilvl="4" w:tplc="04100003" w:tentative="1">
      <w:start w:val="1"/>
      <w:numFmt w:val="bullet"/>
      <w:lvlText w:val="o"/>
      <w:lvlJc w:val="left"/>
      <w:pPr>
        <w:ind w:left="2607" w:hanging="360"/>
      </w:pPr>
      <w:rPr>
        <w:rFonts w:ascii="Courier New" w:hAnsi="Courier New" w:cs="Courier New" w:hint="default"/>
      </w:rPr>
    </w:lvl>
    <w:lvl w:ilvl="5" w:tplc="04100005" w:tentative="1">
      <w:start w:val="1"/>
      <w:numFmt w:val="bullet"/>
      <w:lvlText w:val=""/>
      <w:lvlJc w:val="left"/>
      <w:pPr>
        <w:ind w:left="3327" w:hanging="360"/>
      </w:pPr>
      <w:rPr>
        <w:rFonts w:ascii="Wingdings" w:hAnsi="Wingdings" w:hint="default"/>
      </w:rPr>
    </w:lvl>
    <w:lvl w:ilvl="6" w:tplc="04100001" w:tentative="1">
      <w:start w:val="1"/>
      <w:numFmt w:val="bullet"/>
      <w:lvlText w:val=""/>
      <w:lvlJc w:val="left"/>
      <w:pPr>
        <w:ind w:left="4047" w:hanging="360"/>
      </w:pPr>
      <w:rPr>
        <w:rFonts w:ascii="Symbol" w:hAnsi="Symbol" w:hint="default"/>
      </w:rPr>
    </w:lvl>
    <w:lvl w:ilvl="7" w:tplc="04100003" w:tentative="1">
      <w:start w:val="1"/>
      <w:numFmt w:val="bullet"/>
      <w:lvlText w:val="o"/>
      <w:lvlJc w:val="left"/>
      <w:pPr>
        <w:ind w:left="4767" w:hanging="360"/>
      </w:pPr>
      <w:rPr>
        <w:rFonts w:ascii="Courier New" w:hAnsi="Courier New" w:cs="Courier New" w:hint="default"/>
      </w:rPr>
    </w:lvl>
    <w:lvl w:ilvl="8" w:tplc="04100005" w:tentative="1">
      <w:start w:val="1"/>
      <w:numFmt w:val="bullet"/>
      <w:lvlText w:val=""/>
      <w:lvlJc w:val="left"/>
      <w:pPr>
        <w:ind w:left="5487" w:hanging="360"/>
      </w:pPr>
      <w:rPr>
        <w:rFonts w:ascii="Wingdings" w:hAnsi="Wingdings" w:hint="default"/>
      </w:rPr>
    </w:lvl>
  </w:abstractNum>
  <w:abstractNum w:abstractNumId="6" w15:restartNumberingAfterBreak="0">
    <w:nsid w:val="1AE60CDA"/>
    <w:multiLevelType w:val="hybridMultilevel"/>
    <w:tmpl w:val="71846CC6"/>
    <w:lvl w:ilvl="0" w:tplc="5D923984">
      <w:numFmt w:val="bullet"/>
      <w:lvlText w:val="-"/>
      <w:lvlJc w:val="left"/>
      <w:pPr>
        <w:ind w:left="720" w:hanging="360"/>
      </w:pPr>
      <w:rPr>
        <w:rFonts w:ascii="Garamond" w:eastAsia="Times New Roman" w:hAnsi="Garamond" w:cs="Arial" w:hint="default"/>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D02BC6"/>
    <w:multiLevelType w:val="hybridMultilevel"/>
    <w:tmpl w:val="102E081A"/>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4842F3"/>
    <w:multiLevelType w:val="hybridMultilevel"/>
    <w:tmpl w:val="5E8EF396"/>
    <w:lvl w:ilvl="0" w:tplc="878C64D8">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0A1961"/>
    <w:multiLevelType w:val="hybridMultilevel"/>
    <w:tmpl w:val="EBFE1274"/>
    <w:lvl w:ilvl="0" w:tplc="A9C69A0A">
      <w:start w:val="10"/>
      <w:numFmt w:val="bullet"/>
      <w:lvlText w:val="-"/>
      <w:lvlJc w:val="left"/>
      <w:pPr>
        <w:ind w:left="-491" w:hanging="360"/>
      </w:pPr>
      <w:rPr>
        <w:rFonts w:ascii="Open Sans Light" w:eastAsia="Times New Roman" w:hAnsi="Open Sans Light" w:cs="Open Sans Light" w:hint="default"/>
      </w:rPr>
    </w:lvl>
    <w:lvl w:ilvl="1" w:tplc="04100003" w:tentative="1">
      <w:start w:val="1"/>
      <w:numFmt w:val="bullet"/>
      <w:lvlText w:val="o"/>
      <w:lvlJc w:val="left"/>
      <w:pPr>
        <w:ind w:left="229" w:hanging="360"/>
      </w:pPr>
      <w:rPr>
        <w:rFonts w:ascii="Courier New" w:hAnsi="Courier New" w:cs="Courier New" w:hint="default"/>
      </w:rPr>
    </w:lvl>
    <w:lvl w:ilvl="2" w:tplc="04100005" w:tentative="1">
      <w:start w:val="1"/>
      <w:numFmt w:val="bullet"/>
      <w:lvlText w:val=""/>
      <w:lvlJc w:val="left"/>
      <w:pPr>
        <w:ind w:left="949" w:hanging="360"/>
      </w:pPr>
      <w:rPr>
        <w:rFonts w:ascii="Wingdings" w:hAnsi="Wingdings" w:hint="default"/>
      </w:rPr>
    </w:lvl>
    <w:lvl w:ilvl="3" w:tplc="04100001" w:tentative="1">
      <w:start w:val="1"/>
      <w:numFmt w:val="bullet"/>
      <w:lvlText w:val=""/>
      <w:lvlJc w:val="left"/>
      <w:pPr>
        <w:ind w:left="1669" w:hanging="360"/>
      </w:pPr>
      <w:rPr>
        <w:rFonts w:ascii="Symbol" w:hAnsi="Symbol" w:hint="default"/>
      </w:rPr>
    </w:lvl>
    <w:lvl w:ilvl="4" w:tplc="04100003" w:tentative="1">
      <w:start w:val="1"/>
      <w:numFmt w:val="bullet"/>
      <w:lvlText w:val="o"/>
      <w:lvlJc w:val="left"/>
      <w:pPr>
        <w:ind w:left="2389" w:hanging="360"/>
      </w:pPr>
      <w:rPr>
        <w:rFonts w:ascii="Courier New" w:hAnsi="Courier New" w:cs="Courier New" w:hint="default"/>
      </w:rPr>
    </w:lvl>
    <w:lvl w:ilvl="5" w:tplc="04100005" w:tentative="1">
      <w:start w:val="1"/>
      <w:numFmt w:val="bullet"/>
      <w:lvlText w:val=""/>
      <w:lvlJc w:val="left"/>
      <w:pPr>
        <w:ind w:left="3109" w:hanging="360"/>
      </w:pPr>
      <w:rPr>
        <w:rFonts w:ascii="Wingdings" w:hAnsi="Wingdings" w:hint="default"/>
      </w:rPr>
    </w:lvl>
    <w:lvl w:ilvl="6" w:tplc="04100001" w:tentative="1">
      <w:start w:val="1"/>
      <w:numFmt w:val="bullet"/>
      <w:lvlText w:val=""/>
      <w:lvlJc w:val="left"/>
      <w:pPr>
        <w:ind w:left="3829" w:hanging="360"/>
      </w:pPr>
      <w:rPr>
        <w:rFonts w:ascii="Symbol" w:hAnsi="Symbol" w:hint="default"/>
      </w:rPr>
    </w:lvl>
    <w:lvl w:ilvl="7" w:tplc="04100003" w:tentative="1">
      <w:start w:val="1"/>
      <w:numFmt w:val="bullet"/>
      <w:lvlText w:val="o"/>
      <w:lvlJc w:val="left"/>
      <w:pPr>
        <w:ind w:left="4549" w:hanging="360"/>
      </w:pPr>
      <w:rPr>
        <w:rFonts w:ascii="Courier New" w:hAnsi="Courier New" w:cs="Courier New" w:hint="default"/>
      </w:rPr>
    </w:lvl>
    <w:lvl w:ilvl="8" w:tplc="04100005" w:tentative="1">
      <w:start w:val="1"/>
      <w:numFmt w:val="bullet"/>
      <w:lvlText w:val=""/>
      <w:lvlJc w:val="left"/>
      <w:pPr>
        <w:ind w:left="5269" w:hanging="360"/>
      </w:pPr>
      <w:rPr>
        <w:rFonts w:ascii="Wingdings" w:hAnsi="Wingdings" w:hint="default"/>
      </w:rPr>
    </w:lvl>
  </w:abstractNum>
  <w:abstractNum w:abstractNumId="10" w15:restartNumberingAfterBreak="0">
    <w:nsid w:val="2236190A"/>
    <w:multiLevelType w:val="hybridMultilevel"/>
    <w:tmpl w:val="861A3DB6"/>
    <w:lvl w:ilvl="0" w:tplc="B8AC4B7A">
      <w:numFmt w:val="bullet"/>
      <w:lvlText w:val="-"/>
      <w:lvlJc w:val="left"/>
      <w:pPr>
        <w:ind w:left="-349" w:hanging="360"/>
      </w:pPr>
      <w:rPr>
        <w:rFonts w:ascii="Times New Roman" w:eastAsia="Times New Roman" w:hAnsi="Times New Roman" w:cs="Times New Roman" w:hint="default"/>
      </w:rPr>
    </w:lvl>
    <w:lvl w:ilvl="1" w:tplc="04100003" w:tentative="1">
      <w:start w:val="1"/>
      <w:numFmt w:val="bullet"/>
      <w:lvlText w:val="o"/>
      <w:lvlJc w:val="left"/>
      <w:pPr>
        <w:ind w:left="371" w:hanging="360"/>
      </w:pPr>
      <w:rPr>
        <w:rFonts w:ascii="Courier New" w:hAnsi="Courier New" w:cs="Courier New" w:hint="default"/>
      </w:rPr>
    </w:lvl>
    <w:lvl w:ilvl="2" w:tplc="04100005" w:tentative="1">
      <w:start w:val="1"/>
      <w:numFmt w:val="bullet"/>
      <w:lvlText w:val=""/>
      <w:lvlJc w:val="left"/>
      <w:pPr>
        <w:ind w:left="1091" w:hanging="360"/>
      </w:pPr>
      <w:rPr>
        <w:rFonts w:ascii="Wingdings" w:hAnsi="Wingdings" w:hint="default"/>
      </w:rPr>
    </w:lvl>
    <w:lvl w:ilvl="3" w:tplc="04100001" w:tentative="1">
      <w:start w:val="1"/>
      <w:numFmt w:val="bullet"/>
      <w:lvlText w:val=""/>
      <w:lvlJc w:val="left"/>
      <w:pPr>
        <w:ind w:left="1811" w:hanging="360"/>
      </w:pPr>
      <w:rPr>
        <w:rFonts w:ascii="Symbol" w:hAnsi="Symbol" w:hint="default"/>
      </w:rPr>
    </w:lvl>
    <w:lvl w:ilvl="4" w:tplc="04100003" w:tentative="1">
      <w:start w:val="1"/>
      <w:numFmt w:val="bullet"/>
      <w:lvlText w:val="o"/>
      <w:lvlJc w:val="left"/>
      <w:pPr>
        <w:ind w:left="2531" w:hanging="360"/>
      </w:pPr>
      <w:rPr>
        <w:rFonts w:ascii="Courier New" w:hAnsi="Courier New" w:cs="Courier New" w:hint="default"/>
      </w:rPr>
    </w:lvl>
    <w:lvl w:ilvl="5" w:tplc="04100005" w:tentative="1">
      <w:start w:val="1"/>
      <w:numFmt w:val="bullet"/>
      <w:lvlText w:val=""/>
      <w:lvlJc w:val="left"/>
      <w:pPr>
        <w:ind w:left="3251" w:hanging="360"/>
      </w:pPr>
      <w:rPr>
        <w:rFonts w:ascii="Wingdings" w:hAnsi="Wingdings" w:hint="default"/>
      </w:rPr>
    </w:lvl>
    <w:lvl w:ilvl="6" w:tplc="04100001" w:tentative="1">
      <w:start w:val="1"/>
      <w:numFmt w:val="bullet"/>
      <w:lvlText w:val=""/>
      <w:lvlJc w:val="left"/>
      <w:pPr>
        <w:ind w:left="3971" w:hanging="360"/>
      </w:pPr>
      <w:rPr>
        <w:rFonts w:ascii="Symbol" w:hAnsi="Symbol" w:hint="default"/>
      </w:rPr>
    </w:lvl>
    <w:lvl w:ilvl="7" w:tplc="04100003" w:tentative="1">
      <w:start w:val="1"/>
      <w:numFmt w:val="bullet"/>
      <w:lvlText w:val="o"/>
      <w:lvlJc w:val="left"/>
      <w:pPr>
        <w:ind w:left="4691" w:hanging="360"/>
      </w:pPr>
      <w:rPr>
        <w:rFonts w:ascii="Courier New" w:hAnsi="Courier New" w:cs="Courier New" w:hint="default"/>
      </w:rPr>
    </w:lvl>
    <w:lvl w:ilvl="8" w:tplc="04100005" w:tentative="1">
      <w:start w:val="1"/>
      <w:numFmt w:val="bullet"/>
      <w:lvlText w:val=""/>
      <w:lvlJc w:val="left"/>
      <w:pPr>
        <w:ind w:left="5411" w:hanging="360"/>
      </w:pPr>
      <w:rPr>
        <w:rFonts w:ascii="Wingdings" w:hAnsi="Wingdings" w:hint="default"/>
      </w:rPr>
    </w:lvl>
  </w:abstractNum>
  <w:abstractNum w:abstractNumId="11" w15:restartNumberingAfterBreak="0">
    <w:nsid w:val="23291C8A"/>
    <w:multiLevelType w:val="hybridMultilevel"/>
    <w:tmpl w:val="02E8E104"/>
    <w:lvl w:ilvl="0" w:tplc="04100001">
      <w:start w:val="1"/>
      <w:numFmt w:val="bullet"/>
      <w:lvlText w:val=""/>
      <w:lvlJc w:val="left"/>
      <w:pPr>
        <w:ind w:left="-273" w:hanging="360"/>
      </w:pPr>
      <w:rPr>
        <w:rFonts w:ascii="Symbol" w:hAnsi="Symbol" w:hint="default"/>
      </w:rPr>
    </w:lvl>
    <w:lvl w:ilvl="1" w:tplc="04100003" w:tentative="1">
      <w:start w:val="1"/>
      <w:numFmt w:val="bullet"/>
      <w:lvlText w:val="o"/>
      <w:lvlJc w:val="left"/>
      <w:pPr>
        <w:ind w:left="447" w:hanging="360"/>
      </w:pPr>
      <w:rPr>
        <w:rFonts w:ascii="Courier New" w:hAnsi="Courier New" w:cs="Courier New" w:hint="default"/>
      </w:rPr>
    </w:lvl>
    <w:lvl w:ilvl="2" w:tplc="04100005" w:tentative="1">
      <w:start w:val="1"/>
      <w:numFmt w:val="bullet"/>
      <w:lvlText w:val=""/>
      <w:lvlJc w:val="left"/>
      <w:pPr>
        <w:ind w:left="1167" w:hanging="360"/>
      </w:pPr>
      <w:rPr>
        <w:rFonts w:ascii="Wingdings" w:hAnsi="Wingdings" w:hint="default"/>
      </w:rPr>
    </w:lvl>
    <w:lvl w:ilvl="3" w:tplc="04100001" w:tentative="1">
      <w:start w:val="1"/>
      <w:numFmt w:val="bullet"/>
      <w:lvlText w:val=""/>
      <w:lvlJc w:val="left"/>
      <w:pPr>
        <w:ind w:left="1887" w:hanging="360"/>
      </w:pPr>
      <w:rPr>
        <w:rFonts w:ascii="Symbol" w:hAnsi="Symbol" w:hint="default"/>
      </w:rPr>
    </w:lvl>
    <w:lvl w:ilvl="4" w:tplc="04100003" w:tentative="1">
      <w:start w:val="1"/>
      <w:numFmt w:val="bullet"/>
      <w:lvlText w:val="o"/>
      <w:lvlJc w:val="left"/>
      <w:pPr>
        <w:ind w:left="2607" w:hanging="360"/>
      </w:pPr>
      <w:rPr>
        <w:rFonts w:ascii="Courier New" w:hAnsi="Courier New" w:cs="Courier New" w:hint="default"/>
      </w:rPr>
    </w:lvl>
    <w:lvl w:ilvl="5" w:tplc="04100005" w:tentative="1">
      <w:start w:val="1"/>
      <w:numFmt w:val="bullet"/>
      <w:lvlText w:val=""/>
      <w:lvlJc w:val="left"/>
      <w:pPr>
        <w:ind w:left="3327" w:hanging="360"/>
      </w:pPr>
      <w:rPr>
        <w:rFonts w:ascii="Wingdings" w:hAnsi="Wingdings" w:hint="default"/>
      </w:rPr>
    </w:lvl>
    <w:lvl w:ilvl="6" w:tplc="04100001" w:tentative="1">
      <w:start w:val="1"/>
      <w:numFmt w:val="bullet"/>
      <w:lvlText w:val=""/>
      <w:lvlJc w:val="left"/>
      <w:pPr>
        <w:ind w:left="4047" w:hanging="360"/>
      </w:pPr>
      <w:rPr>
        <w:rFonts w:ascii="Symbol" w:hAnsi="Symbol" w:hint="default"/>
      </w:rPr>
    </w:lvl>
    <w:lvl w:ilvl="7" w:tplc="04100003" w:tentative="1">
      <w:start w:val="1"/>
      <w:numFmt w:val="bullet"/>
      <w:lvlText w:val="o"/>
      <w:lvlJc w:val="left"/>
      <w:pPr>
        <w:ind w:left="4767" w:hanging="360"/>
      </w:pPr>
      <w:rPr>
        <w:rFonts w:ascii="Courier New" w:hAnsi="Courier New" w:cs="Courier New" w:hint="default"/>
      </w:rPr>
    </w:lvl>
    <w:lvl w:ilvl="8" w:tplc="04100005" w:tentative="1">
      <w:start w:val="1"/>
      <w:numFmt w:val="bullet"/>
      <w:lvlText w:val=""/>
      <w:lvlJc w:val="left"/>
      <w:pPr>
        <w:ind w:left="5487" w:hanging="360"/>
      </w:pPr>
      <w:rPr>
        <w:rFonts w:ascii="Wingdings" w:hAnsi="Wingdings" w:hint="default"/>
      </w:rPr>
    </w:lvl>
  </w:abstractNum>
  <w:abstractNum w:abstractNumId="12" w15:restartNumberingAfterBreak="0">
    <w:nsid w:val="25B41809"/>
    <w:multiLevelType w:val="hybridMultilevel"/>
    <w:tmpl w:val="A71AFE32"/>
    <w:lvl w:ilvl="0" w:tplc="0B5C190A">
      <w:start w:val="50"/>
      <w:numFmt w:val="bullet"/>
      <w:lvlText w:val="-"/>
      <w:lvlJc w:val="left"/>
      <w:pPr>
        <w:ind w:left="-1625" w:hanging="360"/>
      </w:pPr>
      <w:rPr>
        <w:rFonts w:ascii="Times New Roman" w:eastAsia="Times New Roman" w:hAnsi="Times New Roman" w:cs="Times New Roman" w:hint="default"/>
        <w:b/>
        <w:i/>
        <w:color w:val="FF0000"/>
      </w:rPr>
    </w:lvl>
    <w:lvl w:ilvl="1" w:tplc="04100003" w:tentative="1">
      <w:start w:val="1"/>
      <w:numFmt w:val="bullet"/>
      <w:lvlText w:val="o"/>
      <w:lvlJc w:val="left"/>
      <w:pPr>
        <w:ind w:left="-905" w:hanging="360"/>
      </w:pPr>
      <w:rPr>
        <w:rFonts w:ascii="Courier New" w:hAnsi="Courier New" w:cs="Courier New" w:hint="default"/>
      </w:rPr>
    </w:lvl>
    <w:lvl w:ilvl="2" w:tplc="04100005" w:tentative="1">
      <w:start w:val="1"/>
      <w:numFmt w:val="bullet"/>
      <w:lvlText w:val=""/>
      <w:lvlJc w:val="left"/>
      <w:pPr>
        <w:ind w:left="-185" w:hanging="360"/>
      </w:pPr>
      <w:rPr>
        <w:rFonts w:ascii="Wingdings" w:hAnsi="Wingdings" w:hint="default"/>
      </w:rPr>
    </w:lvl>
    <w:lvl w:ilvl="3" w:tplc="04100001" w:tentative="1">
      <w:start w:val="1"/>
      <w:numFmt w:val="bullet"/>
      <w:lvlText w:val=""/>
      <w:lvlJc w:val="left"/>
      <w:pPr>
        <w:ind w:left="535" w:hanging="360"/>
      </w:pPr>
      <w:rPr>
        <w:rFonts w:ascii="Symbol" w:hAnsi="Symbol" w:hint="default"/>
      </w:rPr>
    </w:lvl>
    <w:lvl w:ilvl="4" w:tplc="04100003" w:tentative="1">
      <w:start w:val="1"/>
      <w:numFmt w:val="bullet"/>
      <w:lvlText w:val="o"/>
      <w:lvlJc w:val="left"/>
      <w:pPr>
        <w:ind w:left="1255" w:hanging="360"/>
      </w:pPr>
      <w:rPr>
        <w:rFonts w:ascii="Courier New" w:hAnsi="Courier New" w:cs="Courier New" w:hint="default"/>
      </w:rPr>
    </w:lvl>
    <w:lvl w:ilvl="5" w:tplc="04100005" w:tentative="1">
      <w:start w:val="1"/>
      <w:numFmt w:val="bullet"/>
      <w:lvlText w:val=""/>
      <w:lvlJc w:val="left"/>
      <w:pPr>
        <w:ind w:left="1975" w:hanging="360"/>
      </w:pPr>
      <w:rPr>
        <w:rFonts w:ascii="Wingdings" w:hAnsi="Wingdings" w:hint="default"/>
      </w:rPr>
    </w:lvl>
    <w:lvl w:ilvl="6" w:tplc="04100001" w:tentative="1">
      <w:start w:val="1"/>
      <w:numFmt w:val="bullet"/>
      <w:lvlText w:val=""/>
      <w:lvlJc w:val="left"/>
      <w:pPr>
        <w:ind w:left="2695" w:hanging="360"/>
      </w:pPr>
      <w:rPr>
        <w:rFonts w:ascii="Symbol" w:hAnsi="Symbol" w:hint="default"/>
      </w:rPr>
    </w:lvl>
    <w:lvl w:ilvl="7" w:tplc="04100003" w:tentative="1">
      <w:start w:val="1"/>
      <w:numFmt w:val="bullet"/>
      <w:lvlText w:val="o"/>
      <w:lvlJc w:val="left"/>
      <w:pPr>
        <w:ind w:left="3415" w:hanging="360"/>
      </w:pPr>
      <w:rPr>
        <w:rFonts w:ascii="Courier New" w:hAnsi="Courier New" w:cs="Courier New" w:hint="default"/>
      </w:rPr>
    </w:lvl>
    <w:lvl w:ilvl="8" w:tplc="04100005" w:tentative="1">
      <w:start w:val="1"/>
      <w:numFmt w:val="bullet"/>
      <w:lvlText w:val=""/>
      <w:lvlJc w:val="left"/>
      <w:pPr>
        <w:ind w:left="4135" w:hanging="360"/>
      </w:pPr>
      <w:rPr>
        <w:rFonts w:ascii="Wingdings" w:hAnsi="Wingdings" w:hint="default"/>
      </w:rPr>
    </w:lvl>
  </w:abstractNum>
  <w:abstractNum w:abstractNumId="13" w15:restartNumberingAfterBreak="0">
    <w:nsid w:val="26E25C26"/>
    <w:multiLevelType w:val="hybridMultilevel"/>
    <w:tmpl w:val="2A1484FE"/>
    <w:lvl w:ilvl="0" w:tplc="2CAAEAE6">
      <w:numFmt w:val="bullet"/>
      <w:lvlText w:val="-"/>
      <w:lvlJc w:val="left"/>
      <w:pPr>
        <w:ind w:left="720" w:hanging="360"/>
      </w:pPr>
      <w:rPr>
        <w:rFonts w:ascii="Open Sans Light" w:eastAsia="Calibri"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143099"/>
    <w:multiLevelType w:val="hybridMultilevel"/>
    <w:tmpl w:val="41108374"/>
    <w:lvl w:ilvl="0" w:tplc="5ECC107C">
      <w:start w:val="1"/>
      <w:numFmt w:val="lowerLetter"/>
      <w:lvlText w:val="%1."/>
      <w:lvlJc w:val="left"/>
      <w:pPr>
        <w:tabs>
          <w:tab w:val="num" w:pos="360"/>
        </w:tabs>
        <w:ind w:left="360" w:hanging="360"/>
      </w:pPr>
      <w:rPr>
        <w:rFonts w:hint="default"/>
        <w:i w:val="0"/>
        <w:iCs/>
        <w:color w:val="auto"/>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15:restartNumberingAfterBreak="0">
    <w:nsid w:val="2AF24C9E"/>
    <w:multiLevelType w:val="hybridMultilevel"/>
    <w:tmpl w:val="DB5013DA"/>
    <w:lvl w:ilvl="0" w:tplc="625494E6">
      <w:start w:val="6"/>
      <w:numFmt w:val="bullet"/>
      <w:lvlText w:val="-"/>
      <w:lvlJc w:val="left"/>
      <w:pPr>
        <w:ind w:left="720" w:hanging="360"/>
      </w:pPr>
      <w:rPr>
        <w:rFonts w:ascii="Open Sans Light" w:eastAsia="Times New Roman"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67530F"/>
    <w:multiLevelType w:val="hybridMultilevel"/>
    <w:tmpl w:val="41F6CF1A"/>
    <w:lvl w:ilvl="0" w:tplc="04100017">
      <w:start w:val="1"/>
      <w:numFmt w:val="lowerLetter"/>
      <w:lvlText w:val="%1)"/>
      <w:lvlJc w:val="left"/>
      <w:pPr>
        <w:ind w:left="589" w:hanging="360"/>
      </w:pPr>
    </w:lvl>
    <w:lvl w:ilvl="1" w:tplc="04100019" w:tentative="1">
      <w:start w:val="1"/>
      <w:numFmt w:val="lowerLetter"/>
      <w:lvlText w:val="%2."/>
      <w:lvlJc w:val="left"/>
      <w:pPr>
        <w:ind w:left="1309" w:hanging="360"/>
      </w:pPr>
    </w:lvl>
    <w:lvl w:ilvl="2" w:tplc="0410001B" w:tentative="1">
      <w:start w:val="1"/>
      <w:numFmt w:val="lowerRoman"/>
      <w:lvlText w:val="%3."/>
      <w:lvlJc w:val="right"/>
      <w:pPr>
        <w:ind w:left="2029" w:hanging="180"/>
      </w:pPr>
    </w:lvl>
    <w:lvl w:ilvl="3" w:tplc="0410000F" w:tentative="1">
      <w:start w:val="1"/>
      <w:numFmt w:val="decimal"/>
      <w:lvlText w:val="%4."/>
      <w:lvlJc w:val="left"/>
      <w:pPr>
        <w:ind w:left="2749" w:hanging="360"/>
      </w:pPr>
    </w:lvl>
    <w:lvl w:ilvl="4" w:tplc="04100019" w:tentative="1">
      <w:start w:val="1"/>
      <w:numFmt w:val="lowerLetter"/>
      <w:lvlText w:val="%5."/>
      <w:lvlJc w:val="left"/>
      <w:pPr>
        <w:ind w:left="3469" w:hanging="360"/>
      </w:pPr>
    </w:lvl>
    <w:lvl w:ilvl="5" w:tplc="0410001B" w:tentative="1">
      <w:start w:val="1"/>
      <w:numFmt w:val="lowerRoman"/>
      <w:lvlText w:val="%6."/>
      <w:lvlJc w:val="right"/>
      <w:pPr>
        <w:ind w:left="4189" w:hanging="180"/>
      </w:pPr>
    </w:lvl>
    <w:lvl w:ilvl="6" w:tplc="0410000F" w:tentative="1">
      <w:start w:val="1"/>
      <w:numFmt w:val="decimal"/>
      <w:lvlText w:val="%7."/>
      <w:lvlJc w:val="left"/>
      <w:pPr>
        <w:ind w:left="4909" w:hanging="360"/>
      </w:pPr>
    </w:lvl>
    <w:lvl w:ilvl="7" w:tplc="04100019" w:tentative="1">
      <w:start w:val="1"/>
      <w:numFmt w:val="lowerLetter"/>
      <w:lvlText w:val="%8."/>
      <w:lvlJc w:val="left"/>
      <w:pPr>
        <w:ind w:left="5629" w:hanging="360"/>
      </w:pPr>
    </w:lvl>
    <w:lvl w:ilvl="8" w:tplc="0410001B" w:tentative="1">
      <w:start w:val="1"/>
      <w:numFmt w:val="lowerRoman"/>
      <w:lvlText w:val="%9."/>
      <w:lvlJc w:val="right"/>
      <w:pPr>
        <w:ind w:left="6349" w:hanging="180"/>
      </w:pPr>
    </w:lvl>
  </w:abstractNum>
  <w:abstractNum w:abstractNumId="17" w15:restartNumberingAfterBreak="0">
    <w:nsid w:val="2C3101DC"/>
    <w:multiLevelType w:val="hybridMultilevel"/>
    <w:tmpl w:val="FFF2790E"/>
    <w:lvl w:ilvl="0" w:tplc="6ADAC866">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2A7FA1"/>
    <w:multiLevelType w:val="hybridMultilevel"/>
    <w:tmpl w:val="33628952"/>
    <w:lvl w:ilvl="0" w:tplc="23D4D144">
      <w:start w:val="9"/>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B057E1"/>
    <w:multiLevelType w:val="hybridMultilevel"/>
    <w:tmpl w:val="139C9A38"/>
    <w:lvl w:ilvl="0" w:tplc="0B5C190A">
      <w:start w:val="50"/>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67A142F"/>
    <w:multiLevelType w:val="hybridMultilevel"/>
    <w:tmpl w:val="EE92DA06"/>
    <w:lvl w:ilvl="0" w:tplc="23D4D144">
      <w:start w:val="9"/>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7405C05"/>
    <w:multiLevelType w:val="hybridMultilevel"/>
    <w:tmpl w:val="06D4617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A0F104B"/>
    <w:multiLevelType w:val="hybridMultilevel"/>
    <w:tmpl w:val="A64C65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0DA2672"/>
    <w:multiLevelType w:val="hybridMultilevel"/>
    <w:tmpl w:val="584819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1035066"/>
    <w:multiLevelType w:val="hybridMultilevel"/>
    <w:tmpl w:val="B7BA12D6"/>
    <w:lvl w:ilvl="0" w:tplc="23D4D144">
      <w:start w:val="9"/>
      <w:numFmt w:val="bullet"/>
      <w:lvlText w:val="-"/>
      <w:lvlJc w:val="left"/>
      <w:pPr>
        <w:ind w:left="-491" w:hanging="360"/>
      </w:pPr>
      <w:rPr>
        <w:rFonts w:ascii="Open Sans Light" w:eastAsia="MS Mincho" w:hAnsi="Open Sans Light" w:cs="Open Sans Light" w:hint="default"/>
      </w:rPr>
    </w:lvl>
    <w:lvl w:ilvl="1" w:tplc="04100003" w:tentative="1">
      <w:start w:val="1"/>
      <w:numFmt w:val="bullet"/>
      <w:lvlText w:val="o"/>
      <w:lvlJc w:val="left"/>
      <w:pPr>
        <w:ind w:left="229" w:hanging="360"/>
      </w:pPr>
      <w:rPr>
        <w:rFonts w:ascii="Courier New" w:hAnsi="Courier New" w:cs="Courier New" w:hint="default"/>
      </w:rPr>
    </w:lvl>
    <w:lvl w:ilvl="2" w:tplc="04100005" w:tentative="1">
      <w:start w:val="1"/>
      <w:numFmt w:val="bullet"/>
      <w:lvlText w:val=""/>
      <w:lvlJc w:val="left"/>
      <w:pPr>
        <w:ind w:left="949" w:hanging="360"/>
      </w:pPr>
      <w:rPr>
        <w:rFonts w:ascii="Wingdings" w:hAnsi="Wingdings" w:hint="default"/>
      </w:rPr>
    </w:lvl>
    <w:lvl w:ilvl="3" w:tplc="04100001" w:tentative="1">
      <w:start w:val="1"/>
      <w:numFmt w:val="bullet"/>
      <w:lvlText w:val=""/>
      <w:lvlJc w:val="left"/>
      <w:pPr>
        <w:ind w:left="1669" w:hanging="360"/>
      </w:pPr>
      <w:rPr>
        <w:rFonts w:ascii="Symbol" w:hAnsi="Symbol" w:hint="default"/>
      </w:rPr>
    </w:lvl>
    <w:lvl w:ilvl="4" w:tplc="04100003" w:tentative="1">
      <w:start w:val="1"/>
      <w:numFmt w:val="bullet"/>
      <w:lvlText w:val="o"/>
      <w:lvlJc w:val="left"/>
      <w:pPr>
        <w:ind w:left="2389" w:hanging="360"/>
      </w:pPr>
      <w:rPr>
        <w:rFonts w:ascii="Courier New" w:hAnsi="Courier New" w:cs="Courier New" w:hint="default"/>
      </w:rPr>
    </w:lvl>
    <w:lvl w:ilvl="5" w:tplc="04100005" w:tentative="1">
      <w:start w:val="1"/>
      <w:numFmt w:val="bullet"/>
      <w:lvlText w:val=""/>
      <w:lvlJc w:val="left"/>
      <w:pPr>
        <w:ind w:left="3109" w:hanging="360"/>
      </w:pPr>
      <w:rPr>
        <w:rFonts w:ascii="Wingdings" w:hAnsi="Wingdings" w:hint="default"/>
      </w:rPr>
    </w:lvl>
    <w:lvl w:ilvl="6" w:tplc="04100001" w:tentative="1">
      <w:start w:val="1"/>
      <w:numFmt w:val="bullet"/>
      <w:lvlText w:val=""/>
      <w:lvlJc w:val="left"/>
      <w:pPr>
        <w:ind w:left="3829" w:hanging="360"/>
      </w:pPr>
      <w:rPr>
        <w:rFonts w:ascii="Symbol" w:hAnsi="Symbol" w:hint="default"/>
      </w:rPr>
    </w:lvl>
    <w:lvl w:ilvl="7" w:tplc="04100003" w:tentative="1">
      <w:start w:val="1"/>
      <w:numFmt w:val="bullet"/>
      <w:lvlText w:val="o"/>
      <w:lvlJc w:val="left"/>
      <w:pPr>
        <w:ind w:left="4549" w:hanging="360"/>
      </w:pPr>
      <w:rPr>
        <w:rFonts w:ascii="Courier New" w:hAnsi="Courier New" w:cs="Courier New" w:hint="default"/>
      </w:rPr>
    </w:lvl>
    <w:lvl w:ilvl="8" w:tplc="04100005" w:tentative="1">
      <w:start w:val="1"/>
      <w:numFmt w:val="bullet"/>
      <w:lvlText w:val=""/>
      <w:lvlJc w:val="left"/>
      <w:pPr>
        <w:ind w:left="5269" w:hanging="360"/>
      </w:pPr>
      <w:rPr>
        <w:rFonts w:ascii="Wingdings" w:hAnsi="Wingdings" w:hint="default"/>
      </w:rPr>
    </w:lvl>
  </w:abstractNum>
  <w:abstractNum w:abstractNumId="26" w15:restartNumberingAfterBreak="0">
    <w:nsid w:val="48B229FF"/>
    <w:multiLevelType w:val="hybridMultilevel"/>
    <w:tmpl w:val="AC76A1AE"/>
    <w:lvl w:ilvl="0" w:tplc="8E781392">
      <w:numFmt w:val="bullet"/>
      <w:lvlText w:val="-"/>
      <w:lvlJc w:val="left"/>
      <w:pPr>
        <w:ind w:left="-131" w:hanging="360"/>
      </w:pPr>
      <w:rPr>
        <w:rFonts w:ascii="Open Sans Light" w:eastAsia="Times New Roman" w:hAnsi="Open Sans Light" w:cs="Open Sans Light"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7" w15:restartNumberingAfterBreak="0">
    <w:nsid w:val="50977D72"/>
    <w:multiLevelType w:val="hybridMultilevel"/>
    <w:tmpl w:val="87D6B5A8"/>
    <w:lvl w:ilvl="0" w:tplc="81006490">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76A4C92"/>
    <w:multiLevelType w:val="hybridMultilevel"/>
    <w:tmpl w:val="7DB28E3A"/>
    <w:lvl w:ilvl="0" w:tplc="878C64D8">
      <w:numFmt w:val="bullet"/>
      <w:lvlText w:val="-"/>
      <w:lvlJc w:val="left"/>
      <w:pPr>
        <w:ind w:left="-131" w:hanging="360"/>
      </w:pPr>
      <w:rPr>
        <w:rFonts w:ascii="Open Sans Light" w:eastAsia="MS Mincho" w:hAnsi="Open Sans Light" w:cs="Open Sans Light"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9" w15:restartNumberingAfterBreak="0">
    <w:nsid w:val="5DE72814"/>
    <w:multiLevelType w:val="hybridMultilevel"/>
    <w:tmpl w:val="90967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23D147C"/>
    <w:multiLevelType w:val="hybridMultilevel"/>
    <w:tmpl w:val="1CE6FA34"/>
    <w:lvl w:ilvl="0" w:tplc="04100001">
      <w:start w:val="1"/>
      <w:numFmt w:val="bullet"/>
      <w:lvlText w:val=""/>
      <w:lvlJc w:val="left"/>
      <w:pPr>
        <w:ind w:left="-82" w:hanging="360"/>
      </w:pPr>
      <w:rPr>
        <w:rFonts w:ascii="Symbol" w:hAnsi="Symbol" w:hint="default"/>
      </w:rPr>
    </w:lvl>
    <w:lvl w:ilvl="1" w:tplc="04100003" w:tentative="1">
      <w:start w:val="1"/>
      <w:numFmt w:val="bullet"/>
      <w:lvlText w:val="o"/>
      <w:lvlJc w:val="left"/>
      <w:pPr>
        <w:ind w:left="638" w:hanging="360"/>
      </w:pPr>
      <w:rPr>
        <w:rFonts w:ascii="Courier New" w:hAnsi="Courier New" w:cs="Courier New" w:hint="default"/>
      </w:rPr>
    </w:lvl>
    <w:lvl w:ilvl="2" w:tplc="04100005" w:tentative="1">
      <w:start w:val="1"/>
      <w:numFmt w:val="bullet"/>
      <w:lvlText w:val=""/>
      <w:lvlJc w:val="left"/>
      <w:pPr>
        <w:ind w:left="1358" w:hanging="360"/>
      </w:pPr>
      <w:rPr>
        <w:rFonts w:ascii="Wingdings" w:hAnsi="Wingdings" w:hint="default"/>
      </w:rPr>
    </w:lvl>
    <w:lvl w:ilvl="3" w:tplc="04100001" w:tentative="1">
      <w:start w:val="1"/>
      <w:numFmt w:val="bullet"/>
      <w:lvlText w:val=""/>
      <w:lvlJc w:val="left"/>
      <w:pPr>
        <w:ind w:left="2078" w:hanging="360"/>
      </w:pPr>
      <w:rPr>
        <w:rFonts w:ascii="Symbol" w:hAnsi="Symbol" w:hint="default"/>
      </w:rPr>
    </w:lvl>
    <w:lvl w:ilvl="4" w:tplc="04100003" w:tentative="1">
      <w:start w:val="1"/>
      <w:numFmt w:val="bullet"/>
      <w:lvlText w:val="o"/>
      <w:lvlJc w:val="left"/>
      <w:pPr>
        <w:ind w:left="2798" w:hanging="360"/>
      </w:pPr>
      <w:rPr>
        <w:rFonts w:ascii="Courier New" w:hAnsi="Courier New" w:cs="Courier New" w:hint="default"/>
      </w:rPr>
    </w:lvl>
    <w:lvl w:ilvl="5" w:tplc="04100005" w:tentative="1">
      <w:start w:val="1"/>
      <w:numFmt w:val="bullet"/>
      <w:lvlText w:val=""/>
      <w:lvlJc w:val="left"/>
      <w:pPr>
        <w:ind w:left="3518" w:hanging="360"/>
      </w:pPr>
      <w:rPr>
        <w:rFonts w:ascii="Wingdings" w:hAnsi="Wingdings" w:hint="default"/>
      </w:rPr>
    </w:lvl>
    <w:lvl w:ilvl="6" w:tplc="04100001" w:tentative="1">
      <w:start w:val="1"/>
      <w:numFmt w:val="bullet"/>
      <w:lvlText w:val=""/>
      <w:lvlJc w:val="left"/>
      <w:pPr>
        <w:ind w:left="4238" w:hanging="360"/>
      </w:pPr>
      <w:rPr>
        <w:rFonts w:ascii="Symbol" w:hAnsi="Symbol" w:hint="default"/>
      </w:rPr>
    </w:lvl>
    <w:lvl w:ilvl="7" w:tplc="04100003" w:tentative="1">
      <w:start w:val="1"/>
      <w:numFmt w:val="bullet"/>
      <w:lvlText w:val="o"/>
      <w:lvlJc w:val="left"/>
      <w:pPr>
        <w:ind w:left="4958" w:hanging="360"/>
      </w:pPr>
      <w:rPr>
        <w:rFonts w:ascii="Courier New" w:hAnsi="Courier New" w:cs="Courier New" w:hint="default"/>
      </w:rPr>
    </w:lvl>
    <w:lvl w:ilvl="8" w:tplc="04100005" w:tentative="1">
      <w:start w:val="1"/>
      <w:numFmt w:val="bullet"/>
      <w:lvlText w:val=""/>
      <w:lvlJc w:val="left"/>
      <w:pPr>
        <w:ind w:left="5678" w:hanging="360"/>
      </w:pPr>
      <w:rPr>
        <w:rFonts w:ascii="Wingdings" w:hAnsi="Wingdings" w:hint="default"/>
      </w:rPr>
    </w:lvl>
  </w:abstractNum>
  <w:abstractNum w:abstractNumId="31" w15:restartNumberingAfterBreak="0">
    <w:nsid w:val="65E54E06"/>
    <w:multiLevelType w:val="hybridMultilevel"/>
    <w:tmpl w:val="1666B090"/>
    <w:lvl w:ilvl="0" w:tplc="0B5C190A">
      <w:start w:val="50"/>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966357F"/>
    <w:multiLevelType w:val="hybridMultilevel"/>
    <w:tmpl w:val="2D5212E8"/>
    <w:lvl w:ilvl="0" w:tplc="0B5C190A">
      <w:start w:val="50"/>
      <w:numFmt w:val="bullet"/>
      <w:lvlText w:val="-"/>
      <w:lvlJc w:val="left"/>
      <w:pPr>
        <w:ind w:left="1724" w:hanging="360"/>
      </w:pPr>
      <w:rPr>
        <w:rFonts w:ascii="Times New Roman" w:eastAsia="Times New Roman" w:hAnsi="Times New Roman" w:cs="Times New Roman" w:hint="default"/>
        <w:b/>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33" w15:restartNumberingAfterBreak="0">
    <w:nsid w:val="6AD11580"/>
    <w:multiLevelType w:val="hybridMultilevel"/>
    <w:tmpl w:val="125CC0B2"/>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34" w15:restartNumberingAfterBreak="0">
    <w:nsid w:val="70F66A7E"/>
    <w:multiLevelType w:val="hybridMultilevel"/>
    <w:tmpl w:val="D3840FDC"/>
    <w:lvl w:ilvl="0" w:tplc="C3CE5EE2">
      <w:start w:val="1"/>
      <w:numFmt w:val="lowerLetter"/>
      <w:lvlText w:val="%1)"/>
      <w:lvlJc w:val="left"/>
      <w:pPr>
        <w:ind w:left="3240" w:hanging="360"/>
      </w:pPr>
      <w:rPr>
        <w:rFonts w:ascii="Open Sans Light" w:eastAsia="Calibri" w:hAnsi="Open Sans Light" w:cs="Open Sans Light"/>
      </w:rPr>
    </w:lvl>
    <w:lvl w:ilvl="1" w:tplc="04100019">
      <w:start w:val="1"/>
      <w:numFmt w:val="lowerLetter"/>
      <w:lvlText w:val="%2."/>
      <w:lvlJc w:val="left"/>
      <w:pPr>
        <w:ind w:left="3960" w:hanging="360"/>
      </w:pPr>
    </w:lvl>
    <w:lvl w:ilvl="2" w:tplc="0410001B">
      <w:start w:val="1"/>
      <w:numFmt w:val="lowerRoman"/>
      <w:lvlText w:val="%3."/>
      <w:lvlJc w:val="right"/>
      <w:pPr>
        <w:ind w:left="4680" w:hanging="180"/>
      </w:pPr>
    </w:lvl>
    <w:lvl w:ilvl="3" w:tplc="0410000F">
      <w:start w:val="1"/>
      <w:numFmt w:val="decimal"/>
      <w:lvlText w:val="%4."/>
      <w:lvlJc w:val="left"/>
      <w:pPr>
        <w:ind w:left="5400" w:hanging="360"/>
      </w:pPr>
    </w:lvl>
    <w:lvl w:ilvl="4" w:tplc="04100019">
      <w:start w:val="1"/>
      <w:numFmt w:val="lowerLetter"/>
      <w:lvlText w:val="%5."/>
      <w:lvlJc w:val="left"/>
      <w:pPr>
        <w:ind w:left="6120" w:hanging="360"/>
      </w:pPr>
    </w:lvl>
    <w:lvl w:ilvl="5" w:tplc="0410001B">
      <w:start w:val="1"/>
      <w:numFmt w:val="lowerRoman"/>
      <w:lvlText w:val="%6."/>
      <w:lvlJc w:val="right"/>
      <w:pPr>
        <w:ind w:left="6840" w:hanging="180"/>
      </w:pPr>
    </w:lvl>
    <w:lvl w:ilvl="6" w:tplc="0410000F">
      <w:start w:val="1"/>
      <w:numFmt w:val="decimal"/>
      <w:lvlText w:val="%7."/>
      <w:lvlJc w:val="left"/>
      <w:pPr>
        <w:ind w:left="7560" w:hanging="360"/>
      </w:pPr>
    </w:lvl>
    <w:lvl w:ilvl="7" w:tplc="04100019">
      <w:start w:val="1"/>
      <w:numFmt w:val="lowerLetter"/>
      <w:lvlText w:val="%8."/>
      <w:lvlJc w:val="left"/>
      <w:pPr>
        <w:ind w:left="8280" w:hanging="360"/>
      </w:pPr>
    </w:lvl>
    <w:lvl w:ilvl="8" w:tplc="0410001B">
      <w:start w:val="1"/>
      <w:numFmt w:val="lowerRoman"/>
      <w:lvlText w:val="%9."/>
      <w:lvlJc w:val="right"/>
      <w:pPr>
        <w:ind w:left="9000" w:hanging="180"/>
      </w:pPr>
    </w:lvl>
  </w:abstractNum>
  <w:abstractNum w:abstractNumId="35" w15:restartNumberingAfterBreak="0">
    <w:nsid w:val="77387DD9"/>
    <w:multiLevelType w:val="hybridMultilevel"/>
    <w:tmpl w:val="F5069518"/>
    <w:lvl w:ilvl="0" w:tplc="E2B25C28">
      <w:start w:val="1"/>
      <w:numFmt w:val="upperLetter"/>
      <w:lvlText w:val="%1."/>
      <w:lvlJc w:val="left"/>
      <w:pPr>
        <w:tabs>
          <w:tab w:val="num" w:pos="360"/>
        </w:tabs>
        <w:ind w:left="360" w:hanging="360"/>
      </w:pPr>
      <w:rPr>
        <w:rFonts w:hint="default"/>
        <w:i w:val="0"/>
        <w:strike w:val="0"/>
        <w:color w:val="auto"/>
      </w:rPr>
    </w:lvl>
    <w:lvl w:ilvl="1" w:tplc="04100019" w:tentative="1">
      <w:start w:val="1"/>
      <w:numFmt w:val="bullet"/>
      <w:lvlText w:val="o"/>
      <w:lvlJc w:val="left"/>
      <w:pPr>
        <w:tabs>
          <w:tab w:val="num" w:pos="1080"/>
        </w:tabs>
        <w:ind w:left="1080" w:hanging="360"/>
      </w:pPr>
      <w:rPr>
        <w:rFonts w:ascii="Courier New" w:hAnsi="Courier New" w:cs="Courier New" w:hint="default"/>
      </w:rPr>
    </w:lvl>
    <w:lvl w:ilvl="2" w:tplc="0410001B" w:tentative="1">
      <w:start w:val="1"/>
      <w:numFmt w:val="bullet"/>
      <w:lvlText w:val=""/>
      <w:lvlJc w:val="left"/>
      <w:pPr>
        <w:tabs>
          <w:tab w:val="num" w:pos="1800"/>
        </w:tabs>
        <w:ind w:left="1800" w:hanging="360"/>
      </w:pPr>
      <w:rPr>
        <w:rFonts w:ascii="Wingdings" w:hAnsi="Wingdings" w:hint="default"/>
      </w:rPr>
    </w:lvl>
    <w:lvl w:ilvl="3" w:tplc="0410000F" w:tentative="1">
      <w:start w:val="1"/>
      <w:numFmt w:val="bullet"/>
      <w:lvlText w:val=""/>
      <w:lvlJc w:val="left"/>
      <w:pPr>
        <w:tabs>
          <w:tab w:val="num" w:pos="2520"/>
        </w:tabs>
        <w:ind w:left="2520" w:hanging="360"/>
      </w:pPr>
      <w:rPr>
        <w:rFonts w:ascii="Symbol" w:hAnsi="Symbol" w:hint="default"/>
      </w:rPr>
    </w:lvl>
    <w:lvl w:ilvl="4" w:tplc="04100019" w:tentative="1">
      <w:start w:val="1"/>
      <w:numFmt w:val="bullet"/>
      <w:lvlText w:val="o"/>
      <w:lvlJc w:val="left"/>
      <w:pPr>
        <w:tabs>
          <w:tab w:val="num" w:pos="3240"/>
        </w:tabs>
        <w:ind w:left="3240" w:hanging="360"/>
      </w:pPr>
      <w:rPr>
        <w:rFonts w:ascii="Courier New" w:hAnsi="Courier New" w:cs="Courier New" w:hint="default"/>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8C147C5"/>
    <w:multiLevelType w:val="hybridMultilevel"/>
    <w:tmpl w:val="47A6239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7C104BCF"/>
    <w:multiLevelType w:val="hybridMultilevel"/>
    <w:tmpl w:val="266C439C"/>
    <w:lvl w:ilvl="0" w:tplc="04100017">
      <w:start w:val="1"/>
      <w:numFmt w:val="lowerLetter"/>
      <w:lvlText w:val="%1)"/>
      <w:lvlJc w:val="left"/>
      <w:pPr>
        <w:ind w:left="153" w:hanging="360"/>
      </w:p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0410000F" w:tentative="1">
      <w:start w:val="1"/>
      <w:numFmt w:val="decimal"/>
      <w:lvlText w:val="%4."/>
      <w:lvlJc w:val="left"/>
      <w:pPr>
        <w:ind w:left="2313" w:hanging="360"/>
      </w:p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num w:numId="1" w16cid:durableId="1699772063">
    <w:abstractNumId w:val="23"/>
  </w:num>
  <w:num w:numId="2" w16cid:durableId="1912764944">
    <w:abstractNumId w:val="33"/>
  </w:num>
  <w:num w:numId="3" w16cid:durableId="306397147">
    <w:abstractNumId w:val="35"/>
  </w:num>
  <w:num w:numId="4" w16cid:durableId="395980500">
    <w:abstractNumId w:val="14"/>
  </w:num>
  <w:num w:numId="5" w16cid:durableId="1450473894">
    <w:abstractNumId w:val="32"/>
  </w:num>
  <w:num w:numId="6" w16cid:durableId="78910567">
    <w:abstractNumId w:val="3"/>
  </w:num>
  <w:num w:numId="7" w16cid:durableId="1302156651">
    <w:abstractNumId w:val="27"/>
  </w:num>
  <w:num w:numId="8" w16cid:durableId="1071540335">
    <w:abstractNumId w:val="7"/>
  </w:num>
  <w:num w:numId="9" w16cid:durableId="2113895557">
    <w:abstractNumId w:val="5"/>
  </w:num>
  <w:num w:numId="10" w16cid:durableId="731152251">
    <w:abstractNumId w:val="11"/>
  </w:num>
  <w:num w:numId="11" w16cid:durableId="132256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48618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8936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9678211">
    <w:abstractNumId w:val="21"/>
  </w:num>
  <w:num w:numId="15" w16cid:durableId="431708075">
    <w:abstractNumId w:val="2"/>
  </w:num>
  <w:num w:numId="16" w16cid:durableId="499735138">
    <w:abstractNumId w:val="16"/>
  </w:num>
  <w:num w:numId="17" w16cid:durableId="1548953282">
    <w:abstractNumId w:val="12"/>
  </w:num>
  <w:num w:numId="18" w16cid:durableId="1567957855">
    <w:abstractNumId w:val="1"/>
  </w:num>
  <w:num w:numId="19" w16cid:durableId="1186216301">
    <w:abstractNumId w:val="30"/>
  </w:num>
  <w:num w:numId="20" w16cid:durableId="2040543422">
    <w:abstractNumId w:val="10"/>
  </w:num>
  <w:num w:numId="21" w16cid:durableId="814906111">
    <w:abstractNumId w:val="22"/>
  </w:num>
  <w:num w:numId="22" w16cid:durableId="1801679670">
    <w:abstractNumId w:val="28"/>
  </w:num>
  <w:num w:numId="23" w16cid:durableId="487289870">
    <w:abstractNumId w:val="25"/>
  </w:num>
  <w:num w:numId="24" w16cid:durableId="975525724">
    <w:abstractNumId w:val="4"/>
  </w:num>
  <w:num w:numId="25" w16cid:durableId="1748064977">
    <w:abstractNumId w:val="15"/>
  </w:num>
  <w:num w:numId="26" w16cid:durableId="788861701">
    <w:abstractNumId w:val="8"/>
  </w:num>
  <w:num w:numId="27" w16cid:durableId="518005851">
    <w:abstractNumId w:val="37"/>
  </w:num>
  <w:num w:numId="28" w16cid:durableId="1512913395">
    <w:abstractNumId w:val="9"/>
  </w:num>
  <w:num w:numId="29" w16cid:durableId="1705596314">
    <w:abstractNumId w:val="26"/>
  </w:num>
  <w:num w:numId="30" w16cid:durableId="1904870796">
    <w:abstractNumId w:val="19"/>
  </w:num>
  <w:num w:numId="31" w16cid:durableId="1609197063">
    <w:abstractNumId w:val="29"/>
  </w:num>
  <w:num w:numId="32" w16cid:durableId="1841502085">
    <w:abstractNumId w:val="24"/>
  </w:num>
  <w:num w:numId="33" w16cid:durableId="1323314747">
    <w:abstractNumId w:val="13"/>
  </w:num>
  <w:num w:numId="34" w16cid:durableId="282883714">
    <w:abstractNumId w:val="0"/>
  </w:num>
  <w:num w:numId="35" w16cid:durableId="2045205601">
    <w:abstractNumId w:val="6"/>
  </w:num>
  <w:num w:numId="36" w16cid:durableId="1095174394">
    <w:abstractNumId w:val="36"/>
  </w:num>
  <w:num w:numId="37" w16cid:durableId="847333255">
    <w:abstractNumId w:val="18"/>
  </w:num>
  <w:num w:numId="38" w16cid:durableId="285039498">
    <w:abstractNumId w:val="20"/>
  </w:num>
  <w:num w:numId="39" w16cid:durableId="1744569066">
    <w:abstractNumId w:val="31"/>
  </w:num>
  <w:num w:numId="40" w16cid:durableId="2800356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9D1"/>
    <w:rsid w:val="00000190"/>
    <w:rsid w:val="000013AA"/>
    <w:rsid w:val="00006692"/>
    <w:rsid w:val="00006CA6"/>
    <w:rsid w:val="00007B2E"/>
    <w:rsid w:val="00010DB4"/>
    <w:rsid w:val="00034BD1"/>
    <w:rsid w:val="0003511F"/>
    <w:rsid w:val="00044693"/>
    <w:rsid w:val="000508B0"/>
    <w:rsid w:val="00052F9C"/>
    <w:rsid w:val="0005404C"/>
    <w:rsid w:val="000727A8"/>
    <w:rsid w:val="000762E2"/>
    <w:rsid w:val="00082475"/>
    <w:rsid w:val="0009472A"/>
    <w:rsid w:val="000966D5"/>
    <w:rsid w:val="000A1574"/>
    <w:rsid w:val="000A2DA2"/>
    <w:rsid w:val="000A643C"/>
    <w:rsid w:val="000A6775"/>
    <w:rsid w:val="000C0507"/>
    <w:rsid w:val="000C50CA"/>
    <w:rsid w:val="000C5C67"/>
    <w:rsid w:val="000C6874"/>
    <w:rsid w:val="000C7C3A"/>
    <w:rsid w:val="000D1C0D"/>
    <w:rsid w:val="000D3CBD"/>
    <w:rsid w:val="000D56C1"/>
    <w:rsid w:val="000E79DD"/>
    <w:rsid w:val="000F0657"/>
    <w:rsid w:val="000F17A0"/>
    <w:rsid w:val="000F3798"/>
    <w:rsid w:val="00106527"/>
    <w:rsid w:val="00107DE6"/>
    <w:rsid w:val="001168EF"/>
    <w:rsid w:val="00117E76"/>
    <w:rsid w:val="001235D5"/>
    <w:rsid w:val="00123951"/>
    <w:rsid w:val="00134B93"/>
    <w:rsid w:val="001365C9"/>
    <w:rsid w:val="00140992"/>
    <w:rsid w:val="00142924"/>
    <w:rsid w:val="001526D9"/>
    <w:rsid w:val="0015509F"/>
    <w:rsid w:val="001619D0"/>
    <w:rsid w:val="0016339F"/>
    <w:rsid w:val="00165A2C"/>
    <w:rsid w:val="0016790D"/>
    <w:rsid w:val="001701F1"/>
    <w:rsid w:val="001772D2"/>
    <w:rsid w:val="00180152"/>
    <w:rsid w:val="00181445"/>
    <w:rsid w:val="001835CB"/>
    <w:rsid w:val="00191957"/>
    <w:rsid w:val="00193377"/>
    <w:rsid w:val="00194867"/>
    <w:rsid w:val="001975DE"/>
    <w:rsid w:val="001A3BE0"/>
    <w:rsid w:val="001A70AB"/>
    <w:rsid w:val="001B06CE"/>
    <w:rsid w:val="001B1F2A"/>
    <w:rsid w:val="001B6143"/>
    <w:rsid w:val="001C0422"/>
    <w:rsid w:val="001C2DED"/>
    <w:rsid w:val="001C3F65"/>
    <w:rsid w:val="001C4086"/>
    <w:rsid w:val="001C589F"/>
    <w:rsid w:val="001C7447"/>
    <w:rsid w:val="001D646A"/>
    <w:rsid w:val="001E61D9"/>
    <w:rsid w:val="001F4A02"/>
    <w:rsid w:val="0020134C"/>
    <w:rsid w:val="002028B7"/>
    <w:rsid w:val="00202C11"/>
    <w:rsid w:val="00203022"/>
    <w:rsid w:val="0020652A"/>
    <w:rsid w:val="00206550"/>
    <w:rsid w:val="00206E85"/>
    <w:rsid w:val="00211004"/>
    <w:rsid w:val="00220792"/>
    <w:rsid w:val="00224DF8"/>
    <w:rsid w:val="00230ED7"/>
    <w:rsid w:val="00230FF1"/>
    <w:rsid w:val="00232D13"/>
    <w:rsid w:val="00235132"/>
    <w:rsid w:val="002414DB"/>
    <w:rsid w:val="00250122"/>
    <w:rsid w:val="00262FB6"/>
    <w:rsid w:val="00267D4B"/>
    <w:rsid w:val="00270B5C"/>
    <w:rsid w:val="0027176E"/>
    <w:rsid w:val="002832BD"/>
    <w:rsid w:val="002A02CA"/>
    <w:rsid w:val="002A1656"/>
    <w:rsid w:val="002A1D6C"/>
    <w:rsid w:val="002A56C1"/>
    <w:rsid w:val="002B48AC"/>
    <w:rsid w:val="002B74DE"/>
    <w:rsid w:val="002C0667"/>
    <w:rsid w:val="002C119D"/>
    <w:rsid w:val="002C32D2"/>
    <w:rsid w:val="002C3746"/>
    <w:rsid w:val="002C4069"/>
    <w:rsid w:val="002C7D09"/>
    <w:rsid w:val="002D7A62"/>
    <w:rsid w:val="002E6E0A"/>
    <w:rsid w:val="002F1ABD"/>
    <w:rsid w:val="002F3EBA"/>
    <w:rsid w:val="002F61D6"/>
    <w:rsid w:val="002F7F8F"/>
    <w:rsid w:val="00300158"/>
    <w:rsid w:val="00302301"/>
    <w:rsid w:val="00304671"/>
    <w:rsid w:val="00307403"/>
    <w:rsid w:val="00322E68"/>
    <w:rsid w:val="00325D36"/>
    <w:rsid w:val="00330980"/>
    <w:rsid w:val="00331E34"/>
    <w:rsid w:val="00337E6B"/>
    <w:rsid w:val="003422BC"/>
    <w:rsid w:val="0034357E"/>
    <w:rsid w:val="0035091F"/>
    <w:rsid w:val="00351650"/>
    <w:rsid w:val="00351FF5"/>
    <w:rsid w:val="00355F35"/>
    <w:rsid w:val="003566DF"/>
    <w:rsid w:val="00357759"/>
    <w:rsid w:val="00365DBD"/>
    <w:rsid w:val="00366BEC"/>
    <w:rsid w:val="00370195"/>
    <w:rsid w:val="0037121C"/>
    <w:rsid w:val="003748DF"/>
    <w:rsid w:val="0037494E"/>
    <w:rsid w:val="00375701"/>
    <w:rsid w:val="00375B1E"/>
    <w:rsid w:val="00377169"/>
    <w:rsid w:val="00380954"/>
    <w:rsid w:val="00385EED"/>
    <w:rsid w:val="00390535"/>
    <w:rsid w:val="003A0EC5"/>
    <w:rsid w:val="003A155B"/>
    <w:rsid w:val="003B59A9"/>
    <w:rsid w:val="003B7A18"/>
    <w:rsid w:val="003C04AE"/>
    <w:rsid w:val="003C1D78"/>
    <w:rsid w:val="003C34C5"/>
    <w:rsid w:val="003C48F9"/>
    <w:rsid w:val="003C59F2"/>
    <w:rsid w:val="003D347F"/>
    <w:rsid w:val="003D5085"/>
    <w:rsid w:val="003E0201"/>
    <w:rsid w:val="00400494"/>
    <w:rsid w:val="004009F8"/>
    <w:rsid w:val="0040426B"/>
    <w:rsid w:val="00405F93"/>
    <w:rsid w:val="004178F1"/>
    <w:rsid w:val="00420615"/>
    <w:rsid w:val="00420D88"/>
    <w:rsid w:val="00423D07"/>
    <w:rsid w:val="00425BC4"/>
    <w:rsid w:val="00427911"/>
    <w:rsid w:val="004319E3"/>
    <w:rsid w:val="004341C1"/>
    <w:rsid w:val="004355A1"/>
    <w:rsid w:val="00443B27"/>
    <w:rsid w:val="00443C22"/>
    <w:rsid w:val="00447341"/>
    <w:rsid w:val="004517E0"/>
    <w:rsid w:val="004538EF"/>
    <w:rsid w:val="0045560A"/>
    <w:rsid w:val="00460C29"/>
    <w:rsid w:val="0046143D"/>
    <w:rsid w:val="00473201"/>
    <w:rsid w:val="004741D8"/>
    <w:rsid w:val="00484BCD"/>
    <w:rsid w:val="00486589"/>
    <w:rsid w:val="0049656E"/>
    <w:rsid w:val="00496EA0"/>
    <w:rsid w:val="004A2501"/>
    <w:rsid w:val="004A4666"/>
    <w:rsid w:val="004A4F2D"/>
    <w:rsid w:val="004A5234"/>
    <w:rsid w:val="004A5CF8"/>
    <w:rsid w:val="004B19E9"/>
    <w:rsid w:val="004B3431"/>
    <w:rsid w:val="004B4186"/>
    <w:rsid w:val="004B59DA"/>
    <w:rsid w:val="004C0B21"/>
    <w:rsid w:val="004C193D"/>
    <w:rsid w:val="004C5411"/>
    <w:rsid w:val="004C7646"/>
    <w:rsid w:val="004D0E5B"/>
    <w:rsid w:val="004D3A25"/>
    <w:rsid w:val="004D41B9"/>
    <w:rsid w:val="004E38E6"/>
    <w:rsid w:val="004E6AC2"/>
    <w:rsid w:val="004F6170"/>
    <w:rsid w:val="005000D3"/>
    <w:rsid w:val="005000EC"/>
    <w:rsid w:val="0050028F"/>
    <w:rsid w:val="005046E7"/>
    <w:rsid w:val="00506291"/>
    <w:rsid w:val="005078E5"/>
    <w:rsid w:val="00507E63"/>
    <w:rsid w:val="00507F34"/>
    <w:rsid w:val="00512E84"/>
    <w:rsid w:val="00550F40"/>
    <w:rsid w:val="00552117"/>
    <w:rsid w:val="00556E78"/>
    <w:rsid w:val="00561746"/>
    <w:rsid w:val="005622CD"/>
    <w:rsid w:val="00574FBB"/>
    <w:rsid w:val="00580F81"/>
    <w:rsid w:val="0058316B"/>
    <w:rsid w:val="00584378"/>
    <w:rsid w:val="00584E47"/>
    <w:rsid w:val="005936E2"/>
    <w:rsid w:val="00594CAC"/>
    <w:rsid w:val="005A10FF"/>
    <w:rsid w:val="005A332E"/>
    <w:rsid w:val="005A7AD1"/>
    <w:rsid w:val="005B0969"/>
    <w:rsid w:val="005B30BF"/>
    <w:rsid w:val="005B3939"/>
    <w:rsid w:val="005B70DA"/>
    <w:rsid w:val="005C2687"/>
    <w:rsid w:val="005C31BF"/>
    <w:rsid w:val="005D0511"/>
    <w:rsid w:val="005D61F9"/>
    <w:rsid w:val="005D6954"/>
    <w:rsid w:val="005D77E1"/>
    <w:rsid w:val="005E0EAB"/>
    <w:rsid w:val="005E10F2"/>
    <w:rsid w:val="005F1070"/>
    <w:rsid w:val="005F646E"/>
    <w:rsid w:val="005F680C"/>
    <w:rsid w:val="0060114A"/>
    <w:rsid w:val="006051F6"/>
    <w:rsid w:val="00605628"/>
    <w:rsid w:val="00610626"/>
    <w:rsid w:val="00616C88"/>
    <w:rsid w:val="0062079F"/>
    <w:rsid w:val="00626A9E"/>
    <w:rsid w:val="006302BE"/>
    <w:rsid w:val="00636DED"/>
    <w:rsid w:val="00641362"/>
    <w:rsid w:val="00642ECA"/>
    <w:rsid w:val="00644494"/>
    <w:rsid w:val="006514D3"/>
    <w:rsid w:val="0065243C"/>
    <w:rsid w:val="00654535"/>
    <w:rsid w:val="006610FF"/>
    <w:rsid w:val="0066593F"/>
    <w:rsid w:val="006664CD"/>
    <w:rsid w:val="00671573"/>
    <w:rsid w:val="00675B7C"/>
    <w:rsid w:val="00676341"/>
    <w:rsid w:val="00677DB5"/>
    <w:rsid w:val="006817E4"/>
    <w:rsid w:val="00682D15"/>
    <w:rsid w:val="00684BB3"/>
    <w:rsid w:val="006927A1"/>
    <w:rsid w:val="00692870"/>
    <w:rsid w:val="006938F2"/>
    <w:rsid w:val="00696331"/>
    <w:rsid w:val="006A44C5"/>
    <w:rsid w:val="006A5A9E"/>
    <w:rsid w:val="006B1359"/>
    <w:rsid w:val="006B6687"/>
    <w:rsid w:val="006C39F5"/>
    <w:rsid w:val="006C3C58"/>
    <w:rsid w:val="006C569C"/>
    <w:rsid w:val="006C5A7C"/>
    <w:rsid w:val="006D2F33"/>
    <w:rsid w:val="006E1DED"/>
    <w:rsid w:val="006E4A29"/>
    <w:rsid w:val="006E6661"/>
    <w:rsid w:val="006E7B85"/>
    <w:rsid w:val="006F2B73"/>
    <w:rsid w:val="006F63C0"/>
    <w:rsid w:val="007042C0"/>
    <w:rsid w:val="007045D8"/>
    <w:rsid w:val="00704F4A"/>
    <w:rsid w:val="00706FC9"/>
    <w:rsid w:val="007159B9"/>
    <w:rsid w:val="00721E9D"/>
    <w:rsid w:val="0073464E"/>
    <w:rsid w:val="007419D0"/>
    <w:rsid w:val="00751D53"/>
    <w:rsid w:val="00753BC5"/>
    <w:rsid w:val="00753BF1"/>
    <w:rsid w:val="007541E7"/>
    <w:rsid w:val="00754450"/>
    <w:rsid w:val="00757B8D"/>
    <w:rsid w:val="00762BEE"/>
    <w:rsid w:val="00763F49"/>
    <w:rsid w:val="00765A88"/>
    <w:rsid w:val="00771FE4"/>
    <w:rsid w:val="00777D45"/>
    <w:rsid w:val="00782F60"/>
    <w:rsid w:val="00783D2B"/>
    <w:rsid w:val="007A1537"/>
    <w:rsid w:val="007A1F83"/>
    <w:rsid w:val="007A7CBD"/>
    <w:rsid w:val="007B0590"/>
    <w:rsid w:val="007C442C"/>
    <w:rsid w:val="007C61FF"/>
    <w:rsid w:val="007C77F5"/>
    <w:rsid w:val="007D242F"/>
    <w:rsid w:val="007D5A78"/>
    <w:rsid w:val="007D60DA"/>
    <w:rsid w:val="007E4425"/>
    <w:rsid w:val="007E57A5"/>
    <w:rsid w:val="007F1C78"/>
    <w:rsid w:val="007F6093"/>
    <w:rsid w:val="007F7E2D"/>
    <w:rsid w:val="0080122A"/>
    <w:rsid w:val="008030B8"/>
    <w:rsid w:val="0080377E"/>
    <w:rsid w:val="00814F58"/>
    <w:rsid w:val="008203A1"/>
    <w:rsid w:val="00826DCA"/>
    <w:rsid w:val="00827750"/>
    <w:rsid w:val="00830373"/>
    <w:rsid w:val="00831299"/>
    <w:rsid w:val="00831774"/>
    <w:rsid w:val="00832F4A"/>
    <w:rsid w:val="00836307"/>
    <w:rsid w:val="00842B87"/>
    <w:rsid w:val="00847101"/>
    <w:rsid w:val="008504C4"/>
    <w:rsid w:val="00856754"/>
    <w:rsid w:val="00861B56"/>
    <w:rsid w:val="0086730B"/>
    <w:rsid w:val="00877D18"/>
    <w:rsid w:val="0088773F"/>
    <w:rsid w:val="008A0E88"/>
    <w:rsid w:val="008A293A"/>
    <w:rsid w:val="008A42B4"/>
    <w:rsid w:val="008A57D6"/>
    <w:rsid w:val="008B6549"/>
    <w:rsid w:val="008B70DD"/>
    <w:rsid w:val="008C6335"/>
    <w:rsid w:val="008D08D8"/>
    <w:rsid w:val="008D0CC1"/>
    <w:rsid w:val="008D20F9"/>
    <w:rsid w:val="008E75DA"/>
    <w:rsid w:val="00901270"/>
    <w:rsid w:val="009120B1"/>
    <w:rsid w:val="00914522"/>
    <w:rsid w:val="00914AFE"/>
    <w:rsid w:val="009164D3"/>
    <w:rsid w:val="0092203A"/>
    <w:rsid w:val="00922A88"/>
    <w:rsid w:val="00925618"/>
    <w:rsid w:val="00927039"/>
    <w:rsid w:val="00930871"/>
    <w:rsid w:val="009324E6"/>
    <w:rsid w:val="00932F60"/>
    <w:rsid w:val="00934198"/>
    <w:rsid w:val="00935D73"/>
    <w:rsid w:val="0093768A"/>
    <w:rsid w:val="009449E3"/>
    <w:rsid w:val="009505B1"/>
    <w:rsid w:val="0095330D"/>
    <w:rsid w:val="0095696B"/>
    <w:rsid w:val="00957DCC"/>
    <w:rsid w:val="009623F4"/>
    <w:rsid w:val="00962A3C"/>
    <w:rsid w:val="00964047"/>
    <w:rsid w:val="009728BF"/>
    <w:rsid w:val="00973615"/>
    <w:rsid w:val="00975837"/>
    <w:rsid w:val="00975BE6"/>
    <w:rsid w:val="00995B99"/>
    <w:rsid w:val="009A02B7"/>
    <w:rsid w:val="009A15AB"/>
    <w:rsid w:val="009A6DD8"/>
    <w:rsid w:val="009B5688"/>
    <w:rsid w:val="009C0970"/>
    <w:rsid w:val="009C21A4"/>
    <w:rsid w:val="009D19DB"/>
    <w:rsid w:val="009D31AF"/>
    <w:rsid w:val="009D4279"/>
    <w:rsid w:val="009E32CC"/>
    <w:rsid w:val="009E4557"/>
    <w:rsid w:val="009E6FB8"/>
    <w:rsid w:val="009F12FE"/>
    <w:rsid w:val="009F4DB4"/>
    <w:rsid w:val="009F4F7A"/>
    <w:rsid w:val="009F5750"/>
    <w:rsid w:val="009F6E46"/>
    <w:rsid w:val="00A00666"/>
    <w:rsid w:val="00A04FC0"/>
    <w:rsid w:val="00A105F5"/>
    <w:rsid w:val="00A116ED"/>
    <w:rsid w:val="00A20F0E"/>
    <w:rsid w:val="00A23896"/>
    <w:rsid w:val="00A23B38"/>
    <w:rsid w:val="00A23F1C"/>
    <w:rsid w:val="00A2490B"/>
    <w:rsid w:val="00A25528"/>
    <w:rsid w:val="00A25FD7"/>
    <w:rsid w:val="00A27C48"/>
    <w:rsid w:val="00A32268"/>
    <w:rsid w:val="00A35FCF"/>
    <w:rsid w:val="00A37552"/>
    <w:rsid w:val="00A414F4"/>
    <w:rsid w:val="00A4471A"/>
    <w:rsid w:val="00A45755"/>
    <w:rsid w:val="00A478BF"/>
    <w:rsid w:val="00A53E00"/>
    <w:rsid w:val="00A54F32"/>
    <w:rsid w:val="00A55580"/>
    <w:rsid w:val="00A644AB"/>
    <w:rsid w:val="00A707B7"/>
    <w:rsid w:val="00A70EF1"/>
    <w:rsid w:val="00A71F6C"/>
    <w:rsid w:val="00A7255D"/>
    <w:rsid w:val="00A7537E"/>
    <w:rsid w:val="00A76617"/>
    <w:rsid w:val="00A85AB7"/>
    <w:rsid w:val="00A86F83"/>
    <w:rsid w:val="00A90118"/>
    <w:rsid w:val="00A909C8"/>
    <w:rsid w:val="00A940EF"/>
    <w:rsid w:val="00A95DE8"/>
    <w:rsid w:val="00AA4ABC"/>
    <w:rsid w:val="00AA6C4E"/>
    <w:rsid w:val="00AB029A"/>
    <w:rsid w:val="00AB0D67"/>
    <w:rsid w:val="00AC2819"/>
    <w:rsid w:val="00AC3319"/>
    <w:rsid w:val="00AD028A"/>
    <w:rsid w:val="00AD10F5"/>
    <w:rsid w:val="00AE6020"/>
    <w:rsid w:val="00AF1D64"/>
    <w:rsid w:val="00AF1EEE"/>
    <w:rsid w:val="00AF2E96"/>
    <w:rsid w:val="00B0568A"/>
    <w:rsid w:val="00B07081"/>
    <w:rsid w:val="00B12C5E"/>
    <w:rsid w:val="00B15421"/>
    <w:rsid w:val="00B20AA0"/>
    <w:rsid w:val="00B260AC"/>
    <w:rsid w:val="00B26C0A"/>
    <w:rsid w:val="00B26E81"/>
    <w:rsid w:val="00B31218"/>
    <w:rsid w:val="00B32A72"/>
    <w:rsid w:val="00B3331E"/>
    <w:rsid w:val="00B3655B"/>
    <w:rsid w:val="00B4198F"/>
    <w:rsid w:val="00B45F2A"/>
    <w:rsid w:val="00B53B39"/>
    <w:rsid w:val="00B554D3"/>
    <w:rsid w:val="00B62641"/>
    <w:rsid w:val="00B632C6"/>
    <w:rsid w:val="00B71310"/>
    <w:rsid w:val="00B72197"/>
    <w:rsid w:val="00B72605"/>
    <w:rsid w:val="00B738A2"/>
    <w:rsid w:val="00B75CAD"/>
    <w:rsid w:val="00B81C36"/>
    <w:rsid w:val="00B91EC1"/>
    <w:rsid w:val="00B93014"/>
    <w:rsid w:val="00B94B15"/>
    <w:rsid w:val="00B95E7C"/>
    <w:rsid w:val="00B97164"/>
    <w:rsid w:val="00BA389A"/>
    <w:rsid w:val="00BA58C4"/>
    <w:rsid w:val="00BA6063"/>
    <w:rsid w:val="00BA7222"/>
    <w:rsid w:val="00BB05B0"/>
    <w:rsid w:val="00BB3AC2"/>
    <w:rsid w:val="00BB5A5C"/>
    <w:rsid w:val="00BB6D2C"/>
    <w:rsid w:val="00BC25A0"/>
    <w:rsid w:val="00BC4C84"/>
    <w:rsid w:val="00BC629E"/>
    <w:rsid w:val="00BC65BC"/>
    <w:rsid w:val="00BC69F6"/>
    <w:rsid w:val="00BC6BFB"/>
    <w:rsid w:val="00BD28CB"/>
    <w:rsid w:val="00BE0415"/>
    <w:rsid w:val="00BE1112"/>
    <w:rsid w:val="00BE2819"/>
    <w:rsid w:val="00BE7572"/>
    <w:rsid w:val="00BF34E6"/>
    <w:rsid w:val="00BF66AB"/>
    <w:rsid w:val="00BF69B2"/>
    <w:rsid w:val="00C01924"/>
    <w:rsid w:val="00C02D69"/>
    <w:rsid w:val="00C051C6"/>
    <w:rsid w:val="00C06787"/>
    <w:rsid w:val="00C13126"/>
    <w:rsid w:val="00C1640C"/>
    <w:rsid w:val="00C21328"/>
    <w:rsid w:val="00C21A42"/>
    <w:rsid w:val="00C228DD"/>
    <w:rsid w:val="00C22A43"/>
    <w:rsid w:val="00C23C9C"/>
    <w:rsid w:val="00C24F34"/>
    <w:rsid w:val="00C325DB"/>
    <w:rsid w:val="00C50248"/>
    <w:rsid w:val="00C5303E"/>
    <w:rsid w:val="00C53DE4"/>
    <w:rsid w:val="00C5455B"/>
    <w:rsid w:val="00C545EB"/>
    <w:rsid w:val="00C57D3D"/>
    <w:rsid w:val="00C617C8"/>
    <w:rsid w:val="00C74AF8"/>
    <w:rsid w:val="00C755B7"/>
    <w:rsid w:val="00C758F9"/>
    <w:rsid w:val="00C762B4"/>
    <w:rsid w:val="00C76BCC"/>
    <w:rsid w:val="00C81B2E"/>
    <w:rsid w:val="00C84145"/>
    <w:rsid w:val="00C95A9D"/>
    <w:rsid w:val="00CA3521"/>
    <w:rsid w:val="00CB05DB"/>
    <w:rsid w:val="00CB1C64"/>
    <w:rsid w:val="00CD3A3B"/>
    <w:rsid w:val="00CD4506"/>
    <w:rsid w:val="00CD5DB3"/>
    <w:rsid w:val="00CD6425"/>
    <w:rsid w:val="00CD6DF8"/>
    <w:rsid w:val="00CE4580"/>
    <w:rsid w:val="00CF34EC"/>
    <w:rsid w:val="00CF40C7"/>
    <w:rsid w:val="00CF7FA2"/>
    <w:rsid w:val="00CF7FD6"/>
    <w:rsid w:val="00D02674"/>
    <w:rsid w:val="00D07005"/>
    <w:rsid w:val="00D10FE9"/>
    <w:rsid w:val="00D14212"/>
    <w:rsid w:val="00D16CE9"/>
    <w:rsid w:val="00D252ED"/>
    <w:rsid w:val="00D311FD"/>
    <w:rsid w:val="00D31E2F"/>
    <w:rsid w:val="00D32963"/>
    <w:rsid w:val="00D41956"/>
    <w:rsid w:val="00D41B39"/>
    <w:rsid w:val="00D437ED"/>
    <w:rsid w:val="00D4721F"/>
    <w:rsid w:val="00D50F3C"/>
    <w:rsid w:val="00D560AB"/>
    <w:rsid w:val="00D652C5"/>
    <w:rsid w:val="00D6746B"/>
    <w:rsid w:val="00D679D1"/>
    <w:rsid w:val="00D73176"/>
    <w:rsid w:val="00D77178"/>
    <w:rsid w:val="00D808BF"/>
    <w:rsid w:val="00D82CD8"/>
    <w:rsid w:val="00D83FD8"/>
    <w:rsid w:val="00D94BF2"/>
    <w:rsid w:val="00D974EA"/>
    <w:rsid w:val="00DA0289"/>
    <w:rsid w:val="00DA14DE"/>
    <w:rsid w:val="00DA1E0B"/>
    <w:rsid w:val="00DA47DE"/>
    <w:rsid w:val="00DC3731"/>
    <w:rsid w:val="00DC3BE8"/>
    <w:rsid w:val="00DC41CA"/>
    <w:rsid w:val="00DE23DD"/>
    <w:rsid w:val="00DE7F69"/>
    <w:rsid w:val="00DF50F4"/>
    <w:rsid w:val="00E03A8C"/>
    <w:rsid w:val="00E21607"/>
    <w:rsid w:val="00E22293"/>
    <w:rsid w:val="00E242CB"/>
    <w:rsid w:val="00E25663"/>
    <w:rsid w:val="00E27BC0"/>
    <w:rsid w:val="00E333FC"/>
    <w:rsid w:val="00E37094"/>
    <w:rsid w:val="00E43E96"/>
    <w:rsid w:val="00E51AA2"/>
    <w:rsid w:val="00E5515C"/>
    <w:rsid w:val="00E64C0A"/>
    <w:rsid w:val="00E662FD"/>
    <w:rsid w:val="00E668CD"/>
    <w:rsid w:val="00E70740"/>
    <w:rsid w:val="00E74DD7"/>
    <w:rsid w:val="00E7590C"/>
    <w:rsid w:val="00E7782D"/>
    <w:rsid w:val="00E80DAC"/>
    <w:rsid w:val="00E818D8"/>
    <w:rsid w:val="00E81EB1"/>
    <w:rsid w:val="00E86339"/>
    <w:rsid w:val="00E9045F"/>
    <w:rsid w:val="00E9346E"/>
    <w:rsid w:val="00E96B32"/>
    <w:rsid w:val="00E976F0"/>
    <w:rsid w:val="00E97C84"/>
    <w:rsid w:val="00EA45B9"/>
    <w:rsid w:val="00EB280A"/>
    <w:rsid w:val="00EB45B3"/>
    <w:rsid w:val="00EB7818"/>
    <w:rsid w:val="00EC31AF"/>
    <w:rsid w:val="00ED6164"/>
    <w:rsid w:val="00EE2135"/>
    <w:rsid w:val="00EE7664"/>
    <w:rsid w:val="00EF0B4A"/>
    <w:rsid w:val="00EF5122"/>
    <w:rsid w:val="00EF7659"/>
    <w:rsid w:val="00F017B6"/>
    <w:rsid w:val="00F02888"/>
    <w:rsid w:val="00F1037A"/>
    <w:rsid w:val="00F1386B"/>
    <w:rsid w:val="00F148D9"/>
    <w:rsid w:val="00F1573C"/>
    <w:rsid w:val="00F202CC"/>
    <w:rsid w:val="00F26AB5"/>
    <w:rsid w:val="00F26CE4"/>
    <w:rsid w:val="00F270EB"/>
    <w:rsid w:val="00F33B86"/>
    <w:rsid w:val="00F33BBF"/>
    <w:rsid w:val="00F3713D"/>
    <w:rsid w:val="00F4238D"/>
    <w:rsid w:val="00F4451B"/>
    <w:rsid w:val="00F47BA7"/>
    <w:rsid w:val="00F526B6"/>
    <w:rsid w:val="00F52F53"/>
    <w:rsid w:val="00F5378D"/>
    <w:rsid w:val="00F60DDA"/>
    <w:rsid w:val="00F63D76"/>
    <w:rsid w:val="00F71BF3"/>
    <w:rsid w:val="00F7586A"/>
    <w:rsid w:val="00F75FFB"/>
    <w:rsid w:val="00F81058"/>
    <w:rsid w:val="00F845C5"/>
    <w:rsid w:val="00F859C1"/>
    <w:rsid w:val="00F87171"/>
    <w:rsid w:val="00FA12D2"/>
    <w:rsid w:val="00FB51AD"/>
    <w:rsid w:val="00FB58C9"/>
    <w:rsid w:val="00FC275E"/>
    <w:rsid w:val="00FC4A80"/>
    <w:rsid w:val="00FE27BF"/>
    <w:rsid w:val="00FF6498"/>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BB25F51"/>
  <w15:docId w15:val="{B1DF03B8-36BB-4399-AAC9-DFE9ABE5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styleId="Rimandocommento">
    <w:name w:val="annotation reference"/>
    <w:basedOn w:val="Carpredefinitoparagrafo"/>
    <w:uiPriority w:val="99"/>
    <w:semiHidden/>
    <w:unhideWhenUsed/>
    <w:rsid w:val="00AA6C4E"/>
    <w:rPr>
      <w:sz w:val="16"/>
      <w:szCs w:val="16"/>
    </w:rPr>
  </w:style>
  <w:style w:type="paragraph" w:styleId="Testocommento">
    <w:name w:val="annotation text"/>
    <w:basedOn w:val="Normale"/>
    <w:link w:val="TestocommentoCarattere"/>
    <w:uiPriority w:val="99"/>
    <w:unhideWhenUsed/>
    <w:rsid w:val="00AA6C4E"/>
    <w:pPr>
      <w:spacing w:line="240" w:lineRule="auto"/>
    </w:pPr>
    <w:rPr>
      <w:sz w:val="20"/>
      <w:szCs w:val="20"/>
    </w:rPr>
  </w:style>
  <w:style w:type="character" w:customStyle="1" w:styleId="TestocommentoCarattere">
    <w:name w:val="Testo commento Carattere"/>
    <w:basedOn w:val="Carpredefinitoparagrafo"/>
    <w:link w:val="Testocommento"/>
    <w:uiPriority w:val="99"/>
    <w:rsid w:val="00AA6C4E"/>
    <w:rPr>
      <w:b/>
      <w:bCs/>
      <w:lang w:eastAsia="ja-JP"/>
    </w:rPr>
  </w:style>
  <w:style w:type="paragraph" w:styleId="Soggettocommento">
    <w:name w:val="annotation subject"/>
    <w:basedOn w:val="Testocommento"/>
    <w:next w:val="Testocommento"/>
    <w:link w:val="SoggettocommentoCarattere"/>
    <w:uiPriority w:val="99"/>
    <w:semiHidden/>
    <w:unhideWhenUsed/>
    <w:rsid w:val="00AA6C4E"/>
  </w:style>
  <w:style w:type="character" w:customStyle="1" w:styleId="SoggettocommentoCarattere">
    <w:name w:val="Soggetto commento Carattere"/>
    <w:basedOn w:val="TestocommentoCarattere"/>
    <w:link w:val="Soggettocommento"/>
    <w:uiPriority w:val="99"/>
    <w:semiHidden/>
    <w:rsid w:val="00AA6C4E"/>
    <w:rPr>
      <w:b/>
      <w:bCs/>
      <w:lang w:eastAsia="ja-JP"/>
    </w:rPr>
  </w:style>
  <w:style w:type="paragraph" w:styleId="Paragrafoelenco">
    <w:name w:val="List Paragraph"/>
    <w:basedOn w:val="Normale"/>
    <w:uiPriority w:val="34"/>
    <w:qFormat/>
    <w:rsid w:val="00F017B6"/>
    <w:pPr>
      <w:spacing w:after="60" w:line="240" w:lineRule="auto"/>
      <w:ind w:left="720" w:firstLine="0"/>
      <w:contextualSpacing/>
      <w:jc w:val="both"/>
    </w:pPr>
    <w:rPr>
      <w:rFonts w:ascii="Open Sans Light" w:eastAsiaTheme="minorHAnsi" w:hAnsi="Open Sans Light" w:cs="Open Sans Light"/>
      <w:b w:val="0"/>
      <w:bCs w:val="0"/>
      <w:sz w:val="24"/>
      <w:szCs w:val="24"/>
      <w:lang w:eastAsia="it-IT"/>
    </w:rPr>
  </w:style>
  <w:style w:type="paragraph" w:styleId="Revisione">
    <w:name w:val="Revision"/>
    <w:hidden/>
    <w:uiPriority w:val="71"/>
    <w:rsid w:val="008D20F9"/>
    <w:rPr>
      <w:b/>
      <w:bCs/>
      <w:sz w:val="18"/>
      <w:szCs w:val="18"/>
      <w:lang w:eastAsia="ja-JP"/>
    </w:rPr>
  </w:style>
  <w:style w:type="character" w:styleId="Collegamentoipertestuale">
    <w:name w:val="Hyperlink"/>
    <w:basedOn w:val="Carpredefinitoparagrafo"/>
    <w:uiPriority w:val="99"/>
    <w:unhideWhenUsed/>
    <w:rsid w:val="00CB05DB"/>
    <w:rPr>
      <w:color w:val="0563C1" w:themeColor="hyperlink"/>
      <w:u w:val="single"/>
    </w:rPr>
  </w:style>
  <w:style w:type="paragraph" w:styleId="Corpodeltesto2">
    <w:name w:val="Body Text 2"/>
    <w:basedOn w:val="Normale"/>
    <w:link w:val="Corpodeltesto2Carattere"/>
    <w:rsid w:val="00052F9C"/>
    <w:pPr>
      <w:widowControl w:val="0"/>
      <w:spacing w:after="120" w:line="480" w:lineRule="auto"/>
      <w:ind w:firstLine="0"/>
      <w:jc w:val="both"/>
    </w:pPr>
    <w:rPr>
      <w:rFonts w:ascii="Courier 12cpi" w:eastAsia="Times New Roman" w:hAnsi="Courier 12cpi"/>
      <w:b w:val="0"/>
      <w:bCs w:val="0"/>
      <w:sz w:val="20"/>
      <w:szCs w:val="20"/>
      <w:lang w:eastAsia="it-IT"/>
    </w:rPr>
  </w:style>
  <w:style w:type="character" w:customStyle="1" w:styleId="Corpodeltesto2Carattere">
    <w:name w:val="Corpo del testo 2 Carattere"/>
    <w:basedOn w:val="Carpredefinitoparagrafo"/>
    <w:link w:val="Corpodeltesto2"/>
    <w:rsid w:val="00052F9C"/>
    <w:rPr>
      <w:rFonts w:ascii="Courier 12cpi" w:eastAsia="Times New Roman" w:hAnsi="Courier 12cpi"/>
    </w:rPr>
  </w:style>
  <w:style w:type="character" w:customStyle="1" w:styleId="Menzionenonrisolta1">
    <w:name w:val="Menzione non risolta1"/>
    <w:basedOn w:val="Carpredefinitoparagrafo"/>
    <w:uiPriority w:val="99"/>
    <w:semiHidden/>
    <w:unhideWhenUsed/>
    <w:rsid w:val="003C48F9"/>
    <w:rPr>
      <w:color w:val="605E5C"/>
      <w:shd w:val="clear" w:color="auto" w:fill="E1DFDD"/>
    </w:rPr>
  </w:style>
  <w:style w:type="paragraph" w:customStyle="1" w:styleId="xmsonormal">
    <w:name w:val="x_msonormal"/>
    <w:basedOn w:val="Normale"/>
    <w:uiPriority w:val="99"/>
    <w:rsid w:val="004C0B21"/>
    <w:pPr>
      <w:spacing w:line="240" w:lineRule="auto"/>
      <w:ind w:firstLine="0"/>
    </w:pPr>
    <w:rPr>
      <w:rFonts w:ascii="Times New Roman" w:eastAsiaTheme="minorHAnsi" w:hAnsi="Times New Roman"/>
      <w:b w:val="0"/>
      <w:bCs w:val="0"/>
      <w:sz w:val="24"/>
      <w:szCs w:val="24"/>
      <w:lang w:eastAsia="it-IT"/>
    </w:rPr>
  </w:style>
  <w:style w:type="table" w:styleId="Grigliatabella">
    <w:name w:val="Table Grid"/>
    <w:basedOn w:val="Tabellanormale"/>
    <w:uiPriority w:val="39"/>
    <w:rsid w:val="002B7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52"/>
    <w:pPr>
      <w:autoSpaceDE w:val="0"/>
      <w:autoSpaceDN w:val="0"/>
      <w:adjustRightInd w:val="0"/>
    </w:pPr>
    <w:rPr>
      <w:rFonts w:ascii="Open Sans" w:hAnsi="Open Sans" w:cs="Open Sans"/>
      <w:color w:val="000000"/>
      <w:sz w:val="24"/>
      <w:szCs w:val="24"/>
    </w:rPr>
  </w:style>
  <w:style w:type="character" w:styleId="Menzionenonrisolta">
    <w:name w:val="Unresolved Mention"/>
    <w:basedOn w:val="Carpredefinitoparagrafo"/>
    <w:uiPriority w:val="99"/>
    <w:semiHidden/>
    <w:unhideWhenUsed/>
    <w:rsid w:val="005F1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25737">
      <w:bodyDiv w:val="1"/>
      <w:marLeft w:val="0"/>
      <w:marRight w:val="0"/>
      <w:marTop w:val="0"/>
      <w:marBottom w:val="0"/>
      <w:divBdr>
        <w:top w:val="none" w:sz="0" w:space="0" w:color="auto"/>
        <w:left w:val="none" w:sz="0" w:space="0" w:color="auto"/>
        <w:bottom w:val="none" w:sz="0" w:space="0" w:color="auto"/>
        <w:right w:val="none" w:sz="0" w:space="0" w:color="auto"/>
      </w:divBdr>
    </w:div>
    <w:div w:id="90393713">
      <w:bodyDiv w:val="1"/>
      <w:marLeft w:val="0"/>
      <w:marRight w:val="0"/>
      <w:marTop w:val="0"/>
      <w:marBottom w:val="0"/>
      <w:divBdr>
        <w:top w:val="none" w:sz="0" w:space="0" w:color="auto"/>
        <w:left w:val="none" w:sz="0" w:space="0" w:color="auto"/>
        <w:bottom w:val="none" w:sz="0" w:space="0" w:color="auto"/>
        <w:right w:val="none" w:sz="0" w:space="0" w:color="auto"/>
      </w:divBdr>
    </w:div>
    <w:div w:id="167864415">
      <w:bodyDiv w:val="1"/>
      <w:marLeft w:val="0"/>
      <w:marRight w:val="0"/>
      <w:marTop w:val="0"/>
      <w:marBottom w:val="0"/>
      <w:divBdr>
        <w:top w:val="none" w:sz="0" w:space="0" w:color="auto"/>
        <w:left w:val="none" w:sz="0" w:space="0" w:color="auto"/>
        <w:bottom w:val="none" w:sz="0" w:space="0" w:color="auto"/>
        <w:right w:val="none" w:sz="0" w:space="0" w:color="auto"/>
      </w:divBdr>
    </w:div>
    <w:div w:id="217473426">
      <w:bodyDiv w:val="1"/>
      <w:marLeft w:val="0"/>
      <w:marRight w:val="0"/>
      <w:marTop w:val="0"/>
      <w:marBottom w:val="0"/>
      <w:divBdr>
        <w:top w:val="none" w:sz="0" w:space="0" w:color="auto"/>
        <w:left w:val="none" w:sz="0" w:space="0" w:color="auto"/>
        <w:bottom w:val="none" w:sz="0" w:space="0" w:color="auto"/>
        <w:right w:val="none" w:sz="0" w:space="0" w:color="auto"/>
      </w:divBdr>
    </w:div>
    <w:div w:id="412164055">
      <w:bodyDiv w:val="1"/>
      <w:marLeft w:val="0"/>
      <w:marRight w:val="0"/>
      <w:marTop w:val="0"/>
      <w:marBottom w:val="0"/>
      <w:divBdr>
        <w:top w:val="none" w:sz="0" w:space="0" w:color="auto"/>
        <w:left w:val="none" w:sz="0" w:space="0" w:color="auto"/>
        <w:bottom w:val="none" w:sz="0" w:space="0" w:color="auto"/>
        <w:right w:val="none" w:sz="0" w:space="0" w:color="auto"/>
      </w:divBdr>
    </w:div>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23316183">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738014116">
      <w:bodyDiv w:val="1"/>
      <w:marLeft w:val="0"/>
      <w:marRight w:val="0"/>
      <w:marTop w:val="0"/>
      <w:marBottom w:val="0"/>
      <w:divBdr>
        <w:top w:val="none" w:sz="0" w:space="0" w:color="auto"/>
        <w:left w:val="none" w:sz="0" w:space="0" w:color="auto"/>
        <w:bottom w:val="none" w:sz="0" w:space="0" w:color="auto"/>
        <w:right w:val="none" w:sz="0" w:space="0" w:color="auto"/>
      </w:divBdr>
    </w:div>
    <w:div w:id="814951008">
      <w:bodyDiv w:val="1"/>
      <w:marLeft w:val="0"/>
      <w:marRight w:val="0"/>
      <w:marTop w:val="0"/>
      <w:marBottom w:val="0"/>
      <w:divBdr>
        <w:top w:val="none" w:sz="0" w:space="0" w:color="auto"/>
        <w:left w:val="none" w:sz="0" w:space="0" w:color="auto"/>
        <w:bottom w:val="none" w:sz="0" w:space="0" w:color="auto"/>
        <w:right w:val="none" w:sz="0" w:space="0" w:color="auto"/>
      </w:divBdr>
    </w:div>
    <w:div w:id="900099936">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31447140">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522626301">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 w:id="2053117743">
      <w:bodyDiv w:val="1"/>
      <w:marLeft w:val="0"/>
      <w:marRight w:val="0"/>
      <w:marTop w:val="0"/>
      <w:marBottom w:val="0"/>
      <w:divBdr>
        <w:top w:val="none" w:sz="0" w:space="0" w:color="auto"/>
        <w:left w:val="none" w:sz="0" w:space="0" w:color="auto"/>
        <w:bottom w:val="none" w:sz="0" w:space="0" w:color="auto"/>
        <w:right w:val="none" w:sz="0" w:space="0" w:color="auto"/>
      </w:divBdr>
    </w:div>
    <w:div w:id="2087339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adeanas.i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tradeanas.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as@postacert.stradeanas.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radeanas.i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E9929B8378C3C439C6E71F25558820F" ma:contentTypeVersion="0" ma:contentTypeDescription="Creare un nuovo documento." ma:contentTypeScope="" ma:versionID="f78650976a4978dbe86c5c85e5aa7c0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92A5BD46-04CF-4822-A10A-0A044100A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DF433B4-D17C-4798-8502-EBB108700075}">
  <ds:schemaRefs>
    <ds:schemaRef ds:uri="http://schemas.openxmlformats.org/officeDocument/2006/bibliography"/>
  </ds:schemaRefs>
</ds:datastoreItem>
</file>

<file path=customXml/itemProps4.xml><?xml version="1.0" encoding="utf-8"?>
<ds:datastoreItem xmlns:ds="http://schemas.openxmlformats.org/officeDocument/2006/customXml" ds:itemID="{90E85AFB-A0EE-426C-88A5-D717D5492F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12</Pages>
  <Words>5576</Words>
  <Characters>31787</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37289</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Paoluzzi Carlotta</cp:lastModifiedBy>
  <cp:revision>67</cp:revision>
  <cp:lastPrinted>2021-03-30T16:48:00Z</cp:lastPrinted>
  <dcterms:created xsi:type="dcterms:W3CDTF">2023-03-28T13:38:00Z</dcterms:created>
  <dcterms:modified xsi:type="dcterms:W3CDTF">2024-06-20T13:34:00Z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0x0101003E9929B8378C3C439C6E71F25558820F</vt:lpwstr>
  </property>
  <property fmtid="{D5CDD505-2E9C-101B-9397-08002B2CF9AE}" pid="3" name="MSIP_Label_df741c83-a9ef-4d42-8d1b-247615bb1e96_Enabled">
    <vt:lpwstr>true</vt:lpwstr>
  </property>
  <property fmtid="{D5CDD505-2E9C-101B-9397-08002B2CF9AE}" pid="4" name="MSIP_Label_df741c83-a9ef-4d42-8d1b-247615bb1e96_SetDate">
    <vt:lpwstr>2023-03-27T15:11:24Z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1a0615f3-eb24-4d04-b5d0-34831704a600</vt:lpwstr>
  </property>
  <property fmtid="{D5CDD505-2E9C-101B-9397-08002B2CF9AE}" pid="9" name="MSIP_Label_df741c83-a9ef-4d42-8d1b-247615bb1e96_ContentBits">
    <vt:lpwstr>0</vt:lpwstr>
  </property>
</Properties>
</file>